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66CDE" w14:textId="77777777" w:rsidR="002F0F98" w:rsidRPr="00DB1682" w:rsidRDefault="002F0F98" w:rsidP="00962781">
      <w:pPr>
        <w:ind w:right="255"/>
        <w:rPr>
          <w:rFonts w:ascii="Arial" w:hAnsi="Arial" w:cs="Arial"/>
          <w:b/>
          <w:caps/>
          <w:sz w:val="28"/>
          <w:szCs w:val="28"/>
        </w:rPr>
      </w:pPr>
      <w:r w:rsidRPr="00DB1682">
        <w:rPr>
          <w:rFonts w:ascii="Arial" w:hAnsi="Arial" w:cs="Arial"/>
          <w:b/>
          <w:caps/>
          <w:sz w:val="28"/>
          <w:szCs w:val="28"/>
        </w:rPr>
        <w:t>Press</w:t>
      </w:r>
      <w:r w:rsidR="00DB1682" w:rsidRPr="00DB1682">
        <w:rPr>
          <w:rFonts w:ascii="Arial" w:hAnsi="Arial" w:cs="Arial"/>
          <w:b/>
          <w:caps/>
          <w:sz w:val="28"/>
          <w:szCs w:val="28"/>
        </w:rPr>
        <w:t xml:space="preserve"> RELEASE</w:t>
      </w:r>
    </w:p>
    <w:p w14:paraId="08DB4596" w14:textId="77777777" w:rsidR="00F23D2D" w:rsidRPr="00DB1682" w:rsidRDefault="00DD443F" w:rsidP="00044F87">
      <w:pPr>
        <w:spacing w:before="240" w:after="240"/>
        <w:ind w:right="-453"/>
        <w:rPr>
          <w:rFonts w:ascii="Arial" w:hAnsi="Arial" w:cs="Arial"/>
          <w:b/>
          <w:sz w:val="28"/>
          <w:szCs w:val="28"/>
        </w:rPr>
      </w:pPr>
      <w:r w:rsidRPr="00DB1682">
        <w:rPr>
          <w:rFonts w:ascii="Arial" w:hAnsi="Arial" w:cs="Arial"/>
          <w:b/>
          <w:sz w:val="28"/>
          <w:szCs w:val="28"/>
        </w:rPr>
        <w:t>Leasing</w:t>
      </w:r>
      <w:r w:rsidR="00DB1682" w:rsidRPr="00DB1682">
        <w:rPr>
          <w:rFonts w:ascii="Arial" w:hAnsi="Arial" w:cs="Arial"/>
          <w:b/>
          <w:sz w:val="28"/>
          <w:szCs w:val="28"/>
        </w:rPr>
        <w:t xml:space="preserve"> business </w:t>
      </w:r>
      <w:r w:rsidR="00DB1682">
        <w:rPr>
          <w:rFonts w:ascii="Arial" w:hAnsi="Arial" w:cs="Arial"/>
          <w:b/>
          <w:sz w:val="28"/>
          <w:szCs w:val="28"/>
        </w:rPr>
        <w:t>10 percent up in first half of 2019</w:t>
      </w:r>
    </w:p>
    <w:p w14:paraId="5F09432A" w14:textId="77777777" w:rsidR="002875B9" w:rsidRPr="00DB1682" w:rsidRDefault="00DB1682" w:rsidP="00D71221">
      <w:pPr>
        <w:spacing w:before="240" w:after="240"/>
        <w:ind w:right="255"/>
        <w:rPr>
          <w:rFonts w:ascii="Arial" w:hAnsi="Arial" w:cs="Arial"/>
          <w:b/>
          <w:sz w:val="22"/>
          <w:szCs w:val="28"/>
        </w:rPr>
      </w:pPr>
      <w:r w:rsidRPr="00DB1682">
        <w:rPr>
          <w:rFonts w:ascii="Arial" w:hAnsi="Arial" w:cs="Arial"/>
          <w:b/>
          <w:sz w:val="22"/>
          <w:szCs w:val="28"/>
        </w:rPr>
        <w:t>Veh</w:t>
      </w:r>
      <w:r>
        <w:rPr>
          <w:rFonts w:ascii="Arial" w:hAnsi="Arial" w:cs="Arial"/>
          <w:b/>
          <w:sz w:val="22"/>
          <w:szCs w:val="28"/>
        </w:rPr>
        <w:t>icle leasing drives</w:t>
      </w:r>
      <w:r w:rsidRPr="00DB1682">
        <w:rPr>
          <w:rFonts w:ascii="Arial" w:hAnsi="Arial" w:cs="Arial"/>
          <w:b/>
          <w:sz w:val="22"/>
          <w:szCs w:val="28"/>
        </w:rPr>
        <w:t xml:space="preserve"> gro</w:t>
      </w:r>
      <w:r>
        <w:rPr>
          <w:rFonts w:ascii="Arial" w:hAnsi="Arial" w:cs="Arial"/>
          <w:b/>
          <w:sz w:val="22"/>
          <w:szCs w:val="28"/>
        </w:rPr>
        <w:t>wth</w:t>
      </w:r>
      <w:r w:rsidR="002875B9" w:rsidRPr="00DB1682">
        <w:rPr>
          <w:rFonts w:ascii="Arial" w:hAnsi="Arial" w:cs="Arial"/>
          <w:b/>
          <w:sz w:val="22"/>
          <w:szCs w:val="28"/>
        </w:rPr>
        <w:t xml:space="preserve"> | </w:t>
      </w:r>
      <w:r w:rsidR="00AD27BB" w:rsidRPr="00DB1682">
        <w:rPr>
          <w:rFonts w:ascii="Arial" w:hAnsi="Arial" w:cs="Arial"/>
          <w:b/>
          <w:sz w:val="22"/>
          <w:szCs w:val="28"/>
        </w:rPr>
        <w:t>Ma</w:t>
      </w:r>
      <w:r>
        <w:rPr>
          <w:rFonts w:ascii="Arial" w:hAnsi="Arial" w:cs="Arial"/>
          <w:b/>
          <w:sz w:val="22"/>
          <w:szCs w:val="28"/>
        </w:rPr>
        <w:t>chinery segment weakens</w:t>
      </w:r>
    </w:p>
    <w:p w14:paraId="01627A87" w14:textId="4E1DFC23" w:rsidR="00BB32BF" w:rsidRPr="004B74D9" w:rsidRDefault="003A7B4D" w:rsidP="00B45FE3">
      <w:pPr>
        <w:spacing w:after="120"/>
        <w:ind w:right="-28"/>
        <w:rPr>
          <w:rFonts w:ascii="Arial" w:hAnsi="Arial" w:cs="Arial"/>
          <w:b/>
          <w:sz w:val="22"/>
          <w:szCs w:val="22"/>
        </w:rPr>
      </w:pPr>
      <w:r w:rsidRPr="007A1BEE">
        <w:rPr>
          <w:rFonts w:ascii="Arial" w:hAnsi="Arial" w:cs="Arial"/>
          <w:b/>
          <w:sz w:val="22"/>
          <w:szCs w:val="22"/>
        </w:rPr>
        <w:t>Berlin,</w:t>
      </w:r>
      <w:r w:rsidR="008B055F" w:rsidRPr="007A1BEE">
        <w:rPr>
          <w:rFonts w:ascii="Arial" w:hAnsi="Arial" w:cs="Arial"/>
          <w:b/>
          <w:sz w:val="22"/>
          <w:szCs w:val="22"/>
        </w:rPr>
        <w:t xml:space="preserve"> </w:t>
      </w:r>
      <w:r w:rsidR="00A3001D" w:rsidRPr="007A1BEE">
        <w:rPr>
          <w:rFonts w:ascii="Arial" w:hAnsi="Arial" w:cs="Arial"/>
          <w:b/>
          <w:sz w:val="22"/>
          <w:szCs w:val="22"/>
        </w:rPr>
        <w:t>2</w:t>
      </w:r>
      <w:r w:rsidR="00CC3BAE" w:rsidRPr="007A1BEE">
        <w:rPr>
          <w:rFonts w:ascii="Arial" w:hAnsi="Arial" w:cs="Arial"/>
          <w:b/>
          <w:sz w:val="22"/>
          <w:szCs w:val="22"/>
        </w:rPr>
        <w:t>4</w:t>
      </w:r>
      <w:r w:rsidR="00DB1682" w:rsidRPr="007A1BEE">
        <w:rPr>
          <w:rFonts w:ascii="Arial" w:hAnsi="Arial" w:cs="Arial"/>
          <w:b/>
          <w:sz w:val="22"/>
          <w:szCs w:val="22"/>
        </w:rPr>
        <w:t xml:space="preserve">th </w:t>
      </w:r>
      <w:r w:rsidR="00A3001D" w:rsidRPr="007A1BEE">
        <w:rPr>
          <w:rFonts w:ascii="Arial" w:hAnsi="Arial" w:cs="Arial"/>
          <w:b/>
          <w:sz w:val="22"/>
          <w:szCs w:val="22"/>
        </w:rPr>
        <w:t>Jul</w:t>
      </w:r>
      <w:r w:rsidR="00DB1682" w:rsidRPr="007A1BEE">
        <w:rPr>
          <w:rFonts w:ascii="Arial" w:hAnsi="Arial" w:cs="Arial"/>
          <w:b/>
          <w:sz w:val="22"/>
          <w:szCs w:val="22"/>
        </w:rPr>
        <w:t>y</w:t>
      </w:r>
      <w:r w:rsidR="00015D6D" w:rsidRPr="007A1BEE">
        <w:rPr>
          <w:rFonts w:ascii="Arial" w:hAnsi="Arial" w:cs="Arial"/>
          <w:b/>
          <w:sz w:val="22"/>
          <w:szCs w:val="22"/>
        </w:rPr>
        <w:t xml:space="preserve"> 201</w:t>
      </w:r>
      <w:r w:rsidR="00A3001D" w:rsidRPr="007A1BEE">
        <w:rPr>
          <w:rFonts w:ascii="Arial" w:hAnsi="Arial" w:cs="Arial"/>
          <w:b/>
          <w:sz w:val="22"/>
          <w:szCs w:val="22"/>
        </w:rPr>
        <w:t>9</w:t>
      </w:r>
      <w:r w:rsidR="00F23D2D" w:rsidRPr="007A1BEE">
        <w:rPr>
          <w:rFonts w:ascii="Arial" w:hAnsi="Arial" w:cs="Arial"/>
          <w:b/>
          <w:sz w:val="22"/>
          <w:szCs w:val="22"/>
        </w:rPr>
        <w:t xml:space="preserve"> –</w:t>
      </w:r>
      <w:r w:rsidR="00C267EB" w:rsidRPr="007A1BEE">
        <w:rPr>
          <w:rFonts w:ascii="Arial" w:hAnsi="Arial" w:cs="Arial"/>
          <w:b/>
          <w:sz w:val="22"/>
          <w:szCs w:val="22"/>
        </w:rPr>
        <w:t xml:space="preserve"> </w:t>
      </w:r>
      <w:r w:rsidR="007A1BEE" w:rsidRPr="007A1BEE">
        <w:rPr>
          <w:rFonts w:ascii="Arial" w:hAnsi="Arial" w:cs="Arial"/>
          <w:b/>
          <w:sz w:val="22"/>
          <w:szCs w:val="22"/>
        </w:rPr>
        <w:t xml:space="preserve">In </w:t>
      </w:r>
      <w:r w:rsidR="007A1BEE">
        <w:rPr>
          <w:rFonts w:ascii="Arial" w:hAnsi="Arial" w:cs="Arial"/>
          <w:b/>
          <w:sz w:val="22"/>
          <w:szCs w:val="22"/>
        </w:rPr>
        <w:t xml:space="preserve">the first half of the year, </w:t>
      </w:r>
      <w:r w:rsidR="007A1BEE" w:rsidRPr="007A1BEE">
        <w:rPr>
          <w:rFonts w:ascii="Arial" w:hAnsi="Arial" w:cs="Arial"/>
          <w:b/>
          <w:sz w:val="22"/>
          <w:szCs w:val="22"/>
        </w:rPr>
        <w:t>German leas</w:t>
      </w:r>
      <w:r w:rsidR="004B74D9">
        <w:rPr>
          <w:rFonts w:ascii="Arial" w:hAnsi="Arial" w:cs="Arial"/>
          <w:b/>
          <w:sz w:val="22"/>
          <w:szCs w:val="22"/>
        </w:rPr>
        <w:t>ing companies recorde</w:t>
      </w:r>
      <w:r w:rsidR="00F74E3B">
        <w:rPr>
          <w:rFonts w:ascii="Arial" w:hAnsi="Arial" w:cs="Arial"/>
          <w:b/>
          <w:sz w:val="22"/>
          <w:szCs w:val="22"/>
        </w:rPr>
        <w:t xml:space="preserve">d an </w:t>
      </w:r>
      <w:r w:rsidR="007A1BEE">
        <w:rPr>
          <w:rFonts w:ascii="Arial" w:hAnsi="Arial" w:cs="Arial"/>
          <w:b/>
          <w:sz w:val="22"/>
          <w:szCs w:val="22"/>
        </w:rPr>
        <w:t xml:space="preserve">increase of ten percent in new </w:t>
      </w:r>
      <w:r w:rsidR="004B74D9">
        <w:rPr>
          <w:rFonts w:ascii="Arial" w:hAnsi="Arial" w:cs="Arial"/>
          <w:b/>
          <w:sz w:val="22"/>
          <w:szCs w:val="22"/>
        </w:rPr>
        <w:t>equipment-leasing business</w:t>
      </w:r>
      <w:r w:rsidR="00F74E3B">
        <w:rPr>
          <w:rFonts w:ascii="Arial" w:hAnsi="Arial" w:cs="Arial"/>
          <w:b/>
          <w:sz w:val="22"/>
          <w:szCs w:val="22"/>
        </w:rPr>
        <w:t xml:space="preserve"> compared with the same period in 2018</w:t>
      </w:r>
      <w:r w:rsidR="007A1BEE">
        <w:rPr>
          <w:rFonts w:ascii="Arial" w:hAnsi="Arial" w:cs="Arial"/>
          <w:b/>
          <w:sz w:val="22"/>
          <w:szCs w:val="22"/>
        </w:rPr>
        <w:t xml:space="preserve">. </w:t>
      </w:r>
      <w:r w:rsidR="007A1BEE" w:rsidRPr="004B74D9">
        <w:rPr>
          <w:rFonts w:ascii="Arial" w:hAnsi="Arial" w:cs="Arial"/>
          <w:b/>
          <w:sz w:val="22"/>
          <w:szCs w:val="22"/>
        </w:rPr>
        <w:t xml:space="preserve">“The sector has thus continued to build on the </w:t>
      </w:r>
      <w:r w:rsidR="004B74D9" w:rsidRPr="004B74D9">
        <w:rPr>
          <w:rFonts w:ascii="Arial" w:hAnsi="Arial" w:cs="Arial"/>
          <w:b/>
          <w:sz w:val="22"/>
          <w:szCs w:val="22"/>
        </w:rPr>
        <w:t>record results</w:t>
      </w:r>
      <w:r w:rsidR="00F74E3B">
        <w:rPr>
          <w:rFonts w:ascii="Arial" w:hAnsi="Arial" w:cs="Arial"/>
          <w:b/>
          <w:sz w:val="22"/>
          <w:szCs w:val="22"/>
        </w:rPr>
        <w:t xml:space="preserve"> achieved in recent years,” commen</w:t>
      </w:r>
      <w:r w:rsidR="004B74D9">
        <w:rPr>
          <w:rFonts w:ascii="Arial" w:hAnsi="Arial" w:cs="Arial"/>
          <w:b/>
          <w:sz w:val="22"/>
          <w:szCs w:val="22"/>
        </w:rPr>
        <w:t xml:space="preserve">ted Horst Fittler, </w:t>
      </w:r>
      <w:r w:rsidR="004B74D9" w:rsidRPr="004B74D9">
        <w:rPr>
          <w:rFonts w:ascii="Arial" w:hAnsi="Arial" w:cs="Arial"/>
          <w:b/>
          <w:sz w:val="22"/>
          <w:szCs w:val="22"/>
        </w:rPr>
        <w:t>managing director of the Bundesverband Deuts</w:t>
      </w:r>
      <w:r w:rsidR="00F74E3B">
        <w:rPr>
          <w:rFonts w:ascii="Arial" w:hAnsi="Arial" w:cs="Arial"/>
          <w:b/>
          <w:sz w:val="22"/>
          <w:szCs w:val="22"/>
        </w:rPr>
        <w:t>cher Leasing-Unternehmen (</w:t>
      </w:r>
      <w:r w:rsidR="004B74D9" w:rsidRPr="004B74D9">
        <w:rPr>
          <w:rFonts w:ascii="Arial" w:hAnsi="Arial" w:cs="Arial"/>
          <w:b/>
          <w:sz w:val="22"/>
          <w:szCs w:val="22"/>
        </w:rPr>
        <w:t>the German Leasing Association)</w:t>
      </w:r>
      <w:r w:rsidR="00B45FE3">
        <w:rPr>
          <w:rFonts w:ascii="Arial" w:hAnsi="Arial" w:cs="Arial"/>
          <w:b/>
          <w:sz w:val="22"/>
          <w:szCs w:val="22"/>
        </w:rPr>
        <w:t>,</w:t>
      </w:r>
      <w:r w:rsidR="00B5679C">
        <w:rPr>
          <w:rFonts w:ascii="Arial" w:hAnsi="Arial" w:cs="Arial"/>
          <w:b/>
          <w:sz w:val="22"/>
          <w:szCs w:val="22"/>
        </w:rPr>
        <w:t xml:space="preserve"> when</w:t>
      </w:r>
      <w:r w:rsidR="00E165C8">
        <w:rPr>
          <w:rFonts w:ascii="Arial" w:hAnsi="Arial" w:cs="Arial"/>
          <w:b/>
          <w:sz w:val="22"/>
          <w:szCs w:val="22"/>
        </w:rPr>
        <w:t xml:space="preserve"> the </w:t>
      </w:r>
      <w:r w:rsidR="00F74E3B">
        <w:rPr>
          <w:rFonts w:ascii="Arial" w:hAnsi="Arial" w:cs="Arial"/>
          <w:b/>
          <w:sz w:val="22"/>
          <w:szCs w:val="22"/>
        </w:rPr>
        <w:t>BDL</w:t>
      </w:r>
      <w:r w:rsidR="00B5679C">
        <w:rPr>
          <w:rFonts w:ascii="Arial" w:hAnsi="Arial" w:cs="Arial"/>
          <w:b/>
          <w:sz w:val="22"/>
          <w:szCs w:val="22"/>
        </w:rPr>
        <w:t xml:space="preserve"> released its</w:t>
      </w:r>
      <w:r w:rsidR="00F74E3B">
        <w:rPr>
          <w:rFonts w:ascii="Arial" w:hAnsi="Arial" w:cs="Arial"/>
          <w:b/>
          <w:sz w:val="22"/>
          <w:szCs w:val="22"/>
        </w:rPr>
        <w:t xml:space="preserve"> </w:t>
      </w:r>
      <w:r w:rsidR="00E165C8">
        <w:rPr>
          <w:rFonts w:ascii="Arial" w:hAnsi="Arial" w:cs="Arial"/>
          <w:b/>
          <w:sz w:val="22"/>
          <w:szCs w:val="22"/>
        </w:rPr>
        <w:t>most recent half-yearly figures</w:t>
      </w:r>
      <w:r w:rsidR="004B74D9" w:rsidRPr="004B74D9">
        <w:rPr>
          <w:rFonts w:ascii="Arial" w:hAnsi="Arial" w:cs="Arial"/>
          <w:b/>
          <w:sz w:val="22"/>
          <w:szCs w:val="22"/>
        </w:rPr>
        <w:t>. The ma</w:t>
      </w:r>
      <w:r w:rsidR="00E165C8">
        <w:rPr>
          <w:rFonts w:ascii="Arial" w:hAnsi="Arial" w:cs="Arial"/>
          <w:b/>
          <w:sz w:val="22"/>
          <w:szCs w:val="22"/>
        </w:rPr>
        <w:t>in engine for this growth has been</w:t>
      </w:r>
      <w:r w:rsidR="004B74D9" w:rsidRPr="004B74D9">
        <w:rPr>
          <w:rFonts w:ascii="Arial" w:hAnsi="Arial" w:cs="Arial"/>
          <w:b/>
          <w:sz w:val="22"/>
          <w:szCs w:val="22"/>
        </w:rPr>
        <w:t xml:space="preserve"> vehicle leas</w:t>
      </w:r>
      <w:r w:rsidR="003B05AA" w:rsidRPr="004B74D9">
        <w:rPr>
          <w:rFonts w:ascii="Arial" w:hAnsi="Arial" w:cs="Arial"/>
          <w:b/>
          <w:sz w:val="22"/>
          <w:szCs w:val="22"/>
        </w:rPr>
        <w:t>ing</w:t>
      </w:r>
      <w:r w:rsidR="004B74D9">
        <w:rPr>
          <w:rFonts w:ascii="Arial" w:hAnsi="Arial" w:cs="Arial"/>
          <w:b/>
          <w:sz w:val="22"/>
          <w:szCs w:val="22"/>
        </w:rPr>
        <w:t>. T</w:t>
      </w:r>
      <w:r w:rsidR="004B74D9" w:rsidRPr="004B74D9">
        <w:rPr>
          <w:rFonts w:ascii="Arial" w:hAnsi="Arial" w:cs="Arial"/>
          <w:b/>
          <w:sz w:val="22"/>
          <w:szCs w:val="22"/>
        </w:rPr>
        <w:t>he fir</w:t>
      </w:r>
      <w:r w:rsidR="004B74D9">
        <w:rPr>
          <w:rFonts w:ascii="Arial" w:hAnsi="Arial" w:cs="Arial"/>
          <w:b/>
          <w:sz w:val="22"/>
          <w:szCs w:val="22"/>
        </w:rPr>
        <w:t xml:space="preserve">st half-year saw a thirteen percent increase in new </w:t>
      </w:r>
      <w:r w:rsidR="00F74E3B">
        <w:rPr>
          <w:rFonts w:ascii="Arial" w:hAnsi="Arial" w:cs="Arial"/>
          <w:b/>
          <w:sz w:val="22"/>
          <w:szCs w:val="22"/>
        </w:rPr>
        <w:t xml:space="preserve">business acquired through the leasing of </w:t>
      </w:r>
      <w:r w:rsidR="004B74D9">
        <w:rPr>
          <w:rFonts w:ascii="Arial" w:hAnsi="Arial" w:cs="Arial"/>
          <w:b/>
          <w:sz w:val="22"/>
          <w:szCs w:val="22"/>
        </w:rPr>
        <w:t>passen</w:t>
      </w:r>
      <w:r w:rsidR="00F74E3B">
        <w:rPr>
          <w:rFonts w:ascii="Arial" w:hAnsi="Arial" w:cs="Arial"/>
          <w:b/>
          <w:sz w:val="22"/>
          <w:szCs w:val="22"/>
        </w:rPr>
        <w:t>ger car</w:t>
      </w:r>
      <w:r w:rsidR="004B74D9">
        <w:rPr>
          <w:rFonts w:ascii="Arial" w:hAnsi="Arial" w:cs="Arial"/>
          <w:b/>
          <w:sz w:val="22"/>
          <w:szCs w:val="22"/>
        </w:rPr>
        <w:t>s.</w:t>
      </w:r>
    </w:p>
    <w:p w14:paraId="3A033F78" w14:textId="1F37521A" w:rsidR="00A7014E" w:rsidRPr="009315EE" w:rsidRDefault="00315F60" w:rsidP="00F67937">
      <w:pPr>
        <w:spacing w:after="120"/>
        <w:ind w:right="-29"/>
        <w:rPr>
          <w:rFonts w:ascii="Arial" w:hAnsi="Arial" w:cs="Arial"/>
          <w:sz w:val="22"/>
          <w:szCs w:val="22"/>
        </w:rPr>
      </w:pPr>
      <w:r w:rsidRPr="00AA6F5B">
        <w:rPr>
          <w:rFonts w:ascii="Arial" w:hAnsi="Arial" w:cs="Arial"/>
          <w:sz w:val="22"/>
          <w:szCs w:val="22"/>
        </w:rPr>
        <w:t>According to the Federal Motor Transport Authority, car registra</w:t>
      </w:r>
      <w:r w:rsidR="00620C44">
        <w:rPr>
          <w:rFonts w:ascii="Arial" w:hAnsi="Arial" w:cs="Arial"/>
          <w:sz w:val="22"/>
          <w:szCs w:val="22"/>
        </w:rPr>
        <w:t xml:space="preserve">tions were up </w:t>
      </w:r>
      <w:r w:rsidRPr="00AA6F5B">
        <w:rPr>
          <w:rFonts w:ascii="Arial" w:hAnsi="Arial" w:cs="Arial"/>
          <w:sz w:val="22"/>
          <w:szCs w:val="22"/>
        </w:rPr>
        <w:t>by 3.3</w:t>
      </w:r>
      <w:r w:rsidR="00B45FE3">
        <w:rPr>
          <w:rFonts w:ascii="Arial" w:hAnsi="Arial" w:cs="Arial"/>
          <w:sz w:val="22"/>
          <w:szCs w:val="22"/>
        </w:rPr>
        <w:t> </w:t>
      </w:r>
      <w:r w:rsidRPr="00AA6F5B">
        <w:rPr>
          <w:rFonts w:ascii="Arial" w:hAnsi="Arial" w:cs="Arial"/>
          <w:sz w:val="22"/>
          <w:szCs w:val="22"/>
        </w:rPr>
        <w:t>percent from January to June</w:t>
      </w:r>
      <w:r w:rsidR="00620C44">
        <w:rPr>
          <w:rFonts w:ascii="Arial" w:hAnsi="Arial" w:cs="Arial"/>
          <w:sz w:val="22"/>
          <w:szCs w:val="22"/>
        </w:rPr>
        <w:t>. L</w:t>
      </w:r>
      <w:r w:rsidR="00AA6F5B" w:rsidRPr="00AA6F5B">
        <w:rPr>
          <w:rFonts w:ascii="Arial" w:hAnsi="Arial" w:cs="Arial"/>
          <w:sz w:val="22"/>
          <w:szCs w:val="22"/>
        </w:rPr>
        <w:t xml:space="preserve">easing companies </w:t>
      </w:r>
      <w:r w:rsidR="00E165C8">
        <w:rPr>
          <w:rFonts w:ascii="Arial" w:hAnsi="Arial" w:cs="Arial"/>
          <w:sz w:val="22"/>
          <w:szCs w:val="22"/>
        </w:rPr>
        <w:t>profited handsom</w:t>
      </w:r>
      <w:r w:rsidR="00AA6F5B">
        <w:rPr>
          <w:rFonts w:ascii="Arial" w:hAnsi="Arial" w:cs="Arial"/>
          <w:sz w:val="22"/>
          <w:szCs w:val="22"/>
        </w:rPr>
        <w:t>ely from</w:t>
      </w:r>
      <w:r w:rsidR="00AA6F5B" w:rsidRPr="00AA6F5B">
        <w:rPr>
          <w:rFonts w:ascii="Arial" w:hAnsi="Arial" w:cs="Arial"/>
          <w:sz w:val="22"/>
          <w:szCs w:val="22"/>
        </w:rPr>
        <w:t xml:space="preserve"> th</w:t>
      </w:r>
      <w:r w:rsidR="00AA6F5B">
        <w:rPr>
          <w:rFonts w:ascii="Arial" w:hAnsi="Arial" w:cs="Arial"/>
          <w:sz w:val="22"/>
          <w:szCs w:val="22"/>
        </w:rPr>
        <w:t>is</w:t>
      </w:r>
      <w:r w:rsidR="00F74E3B">
        <w:rPr>
          <w:rFonts w:ascii="Arial" w:hAnsi="Arial" w:cs="Arial"/>
          <w:sz w:val="22"/>
          <w:szCs w:val="22"/>
        </w:rPr>
        <w:t xml:space="preserve"> development, as can be seen from</w:t>
      </w:r>
      <w:r w:rsidR="00AA6F5B">
        <w:rPr>
          <w:rFonts w:ascii="Arial" w:hAnsi="Arial" w:cs="Arial"/>
          <w:sz w:val="22"/>
          <w:szCs w:val="22"/>
        </w:rPr>
        <w:t xml:space="preserve"> the </w:t>
      </w:r>
      <w:r w:rsidR="00620C44">
        <w:rPr>
          <w:rFonts w:ascii="Arial" w:hAnsi="Arial" w:cs="Arial"/>
          <w:sz w:val="22"/>
          <w:szCs w:val="22"/>
        </w:rPr>
        <w:t xml:space="preserve">9 percent increase in </w:t>
      </w:r>
      <w:r w:rsidR="00F74E3B">
        <w:rPr>
          <w:rFonts w:ascii="Arial" w:hAnsi="Arial" w:cs="Arial"/>
          <w:sz w:val="22"/>
          <w:szCs w:val="22"/>
        </w:rPr>
        <w:t xml:space="preserve">the </w:t>
      </w:r>
      <w:r w:rsidR="00620C44">
        <w:rPr>
          <w:rFonts w:ascii="Arial" w:hAnsi="Arial" w:cs="Arial"/>
          <w:sz w:val="22"/>
          <w:szCs w:val="22"/>
        </w:rPr>
        <w:t>number of vehi</w:t>
      </w:r>
      <w:r w:rsidR="00E165C8">
        <w:rPr>
          <w:rFonts w:ascii="Arial" w:hAnsi="Arial" w:cs="Arial"/>
          <w:sz w:val="22"/>
          <w:szCs w:val="22"/>
        </w:rPr>
        <w:t>cles leased</w:t>
      </w:r>
      <w:r w:rsidR="00B5679C">
        <w:rPr>
          <w:rFonts w:ascii="Arial" w:hAnsi="Arial" w:cs="Arial"/>
          <w:sz w:val="22"/>
          <w:szCs w:val="22"/>
        </w:rPr>
        <w:t>. This</w:t>
      </w:r>
      <w:r w:rsidR="00E165C8">
        <w:rPr>
          <w:rFonts w:ascii="Arial" w:hAnsi="Arial" w:cs="Arial"/>
          <w:sz w:val="22"/>
          <w:szCs w:val="22"/>
        </w:rPr>
        <w:t xml:space="preserve"> </w:t>
      </w:r>
      <w:r w:rsidR="00B5679C">
        <w:rPr>
          <w:rFonts w:ascii="Arial" w:hAnsi="Arial" w:cs="Arial"/>
          <w:sz w:val="22"/>
          <w:szCs w:val="22"/>
        </w:rPr>
        <w:t>rate of growth was significantly up on</w:t>
      </w:r>
      <w:r w:rsidR="00E165C8">
        <w:rPr>
          <w:rFonts w:ascii="Arial" w:hAnsi="Arial" w:cs="Arial"/>
          <w:sz w:val="22"/>
          <w:szCs w:val="22"/>
        </w:rPr>
        <w:t xml:space="preserve"> the al</w:t>
      </w:r>
      <w:r w:rsidR="00B5679C">
        <w:rPr>
          <w:rFonts w:ascii="Arial" w:hAnsi="Arial" w:cs="Arial"/>
          <w:sz w:val="22"/>
          <w:szCs w:val="22"/>
        </w:rPr>
        <w:t>ready impressive figures</w:t>
      </w:r>
      <w:r w:rsidR="00E165C8">
        <w:rPr>
          <w:rFonts w:ascii="Arial" w:hAnsi="Arial" w:cs="Arial"/>
          <w:sz w:val="22"/>
          <w:szCs w:val="22"/>
        </w:rPr>
        <w:t xml:space="preserve"> </w:t>
      </w:r>
      <w:r w:rsidR="00B5679C">
        <w:rPr>
          <w:rFonts w:ascii="Arial" w:hAnsi="Arial" w:cs="Arial"/>
          <w:sz w:val="22"/>
          <w:szCs w:val="22"/>
        </w:rPr>
        <w:t>for</w:t>
      </w:r>
      <w:r w:rsidR="00620C44">
        <w:rPr>
          <w:rFonts w:ascii="Arial" w:hAnsi="Arial" w:cs="Arial"/>
          <w:sz w:val="22"/>
          <w:szCs w:val="22"/>
        </w:rPr>
        <w:t xml:space="preserve"> the preceding year. </w:t>
      </w:r>
      <w:r w:rsidR="00B5679C">
        <w:rPr>
          <w:rFonts w:ascii="Arial" w:hAnsi="Arial" w:cs="Arial"/>
          <w:sz w:val="22"/>
          <w:szCs w:val="22"/>
        </w:rPr>
        <w:t>“This</w:t>
      </w:r>
      <w:r w:rsidR="000D418C">
        <w:rPr>
          <w:rFonts w:ascii="Arial" w:hAnsi="Arial" w:cs="Arial"/>
          <w:sz w:val="22"/>
          <w:szCs w:val="22"/>
        </w:rPr>
        <w:t xml:space="preserve"> remarkable</w:t>
      </w:r>
      <w:r w:rsidR="00B5679C">
        <w:rPr>
          <w:rFonts w:ascii="Arial" w:hAnsi="Arial" w:cs="Arial"/>
          <w:sz w:val="22"/>
          <w:szCs w:val="22"/>
        </w:rPr>
        <w:t xml:space="preserve"> increase is</w:t>
      </w:r>
      <w:r w:rsidR="00620C44" w:rsidRPr="000D418C">
        <w:rPr>
          <w:rFonts w:ascii="Arial" w:hAnsi="Arial" w:cs="Arial"/>
          <w:sz w:val="22"/>
          <w:szCs w:val="22"/>
        </w:rPr>
        <w:t xml:space="preserve"> in part </w:t>
      </w:r>
      <w:r w:rsidR="000D418C">
        <w:rPr>
          <w:rFonts w:ascii="Arial" w:hAnsi="Arial" w:cs="Arial"/>
          <w:sz w:val="22"/>
          <w:szCs w:val="22"/>
        </w:rPr>
        <w:t>the consequence of the</w:t>
      </w:r>
      <w:r w:rsidR="00E65DE7">
        <w:rPr>
          <w:rFonts w:ascii="Arial" w:hAnsi="Arial" w:cs="Arial"/>
          <w:sz w:val="22"/>
          <w:szCs w:val="22"/>
        </w:rPr>
        <w:t xml:space="preserve"> deferral in demand created by the</w:t>
      </w:r>
      <w:r w:rsidR="00B5679C">
        <w:rPr>
          <w:rFonts w:ascii="Arial" w:hAnsi="Arial" w:cs="Arial"/>
          <w:sz w:val="22"/>
          <w:szCs w:val="22"/>
        </w:rPr>
        <w:t xml:space="preserve"> EU’s introduction of</w:t>
      </w:r>
      <w:r w:rsidR="000D418C">
        <w:rPr>
          <w:rFonts w:ascii="Arial" w:hAnsi="Arial" w:cs="Arial"/>
          <w:sz w:val="22"/>
          <w:szCs w:val="22"/>
        </w:rPr>
        <w:t xml:space="preserve"> Worldwide Harmonised Light Ve</w:t>
      </w:r>
      <w:r w:rsidR="009315EE">
        <w:rPr>
          <w:rFonts w:ascii="Arial" w:hAnsi="Arial" w:cs="Arial"/>
          <w:sz w:val="22"/>
          <w:szCs w:val="22"/>
        </w:rPr>
        <w:t>hicle Test Procedure (WLTP) leg</w:t>
      </w:r>
      <w:r w:rsidR="000D418C">
        <w:rPr>
          <w:rFonts w:ascii="Arial" w:hAnsi="Arial" w:cs="Arial"/>
          <w:sz w:val="22"/>
          <w:szCs w:val="22"/>
        </w:rPr>
        <w:t>isla</w:t>
      </w:r>
      <w:r w:rsidR="00B5679C">
        <w:rPr>
          <w:rFonts w:ascii="Arial" w:hAnsi="Arial" w:cs="Arial"/>
          <w:sz w:val="22"/>
          <w:szCs w:val="22"/>
        </w:rPr>
        <w:t>tion in 2017</w:t>
      </w:r>
      <w:r w:rsidR="000D418C">
        <w:rPr>
          <w:rFonts w:ascii="Arial" w:hAnsi="Arial" w:cs="Arial"/>
          <w:sz w:val="22"/>
          <w:szCs w:val="22"/>
        </w:rPr>
        <w:t xml:space="preserve">,” explained </w:t>
      </w:r>
      <w:r w:rsidR="00F72330">
        <w:rPr>
          <w:rFonts w:ascii="Arial" w:hAnsi="Arial" w:cs="Arial"/>
          <w:sz w:val="22"/>
          <w:szCs w:val="22"/>
        </w:rPr>
        <w:t>the BDL’s managing director</w:t>
      </w:r>
      <w:r w:rsidR="000D418C">
        <w:rPr>
          <w:rFonts w:ascii="Arial" w:hAnsi="Arial" w:cs="Arial"/>
          <w:sz w:val="22"/>
          <w:szCs w:val="22"/>
        </w:rPr>
        <w:t xml:space="preserve">. “But it is also the case that leasing </w:t>
      </w:r>
      <w:r w:rsidR="00F72330">
        <w:rPr>
          <w:rFonts w:ascii="Arial" w:hAnsi="Arial" w:cs="Arial"/>
          <w:sz w:val="22"/>
          <w:szCs w:val="22"/>
        </w:rPr>
        <w:t xml:space="preserve">in itself – and, in particular, vehicle leasing – has become a more attractive option than ever for companies.” </w:t>
      </w:r>
      <w:r w:rsidR="009315EE" w:rsidRPr="009315EE">
        <w:rPr>
          <w:rFonts w:ascii="Arial" w:hAnsi="Arial" w:cs="Arial"/>
          <w:sz w:val="22"/>
          <w:szCs w:val="22"/>
        </w:rPr>
        <w:t>Fittler sees the</w:t>
      </w:r>
      <w:r w:rsidR="008D26E7" w:rsidRPr="008D26E7">
        <w:rPr>
          <w:rFonts w:ascii="Arial" w:hAnsi="Arial" w:cs="Arial"/>
          <w:sz w:val="22"/>
          <w:szCs w:val="22"/>
        </w:rPr>
        <w:t xml:space="preserve"> </w:t>
      </w:r>
      <w:r w:rsidR="008D26E7">
        <w:rPr>
          <w:rFonts w:ascii="Arial" w:hAnsi="Arial" w:cs="Arial"/>
          <w:sz w:val="22"/>
          <w:szCs w:val="22"/>
        </w:rPr>
        <w:t>inherent flexibility of leasing and the c</w:t>
      </w:r>
      <w:r w:rsidR="009315EE" w:rsidRPr="009315EE">
        <w:rPr>
          <w:rFonts w:ascii="Arial" w:hAnsi="Arial" w:cs="Arial"/>
          <w:sz w:val="22"/>
          <w:szCs w:val="22"/>
        </w:rPr>
        <w:t>omplementary serv</w:t>
      </w:r>
      <w:r w:rsidR="008D26E7">
        <w:rPr>
          <w:rFonts w:ascii="Arial" w:hAnsi="Arial" w:cs="Arial"/>
          <w:sz w:val="22"/>
          <w:szCs w:val="22"/>
        </w:rPr>
        <w:t xml:space="preserve">ices that </w:t>
      </w:r>
      <w:r w:rsidR="009315EE" w:rsidRPr="009315EE">
        <w:rPr>
          <w:rFonts w:ascii="Arial" w:hAnsi="Arial" w:cs="Arial"/>
          <w:sz w:val="22"/>
          <w:szCs w:val="22"/>
        </w:rPr>
        <w:t xml:space="preserve">leasing companies </w:t>
      </w:r>
      <w:r w:rsidR="008D26E7">
        <w:rPr>
          <w:rFonts w:ascii="Arial" w:hAnsi="Arial" w:cs="Arial"/>
          <w:sz w:val="22"/>
          <w:szCs w:val="22"/>
        </w:rPr>
        <w:t xml:space="preserve">offer </w:t>
      </w:r>
      <w:r w:rsidR="009315EE" w:rsidRPr="009315EE">
        <w:rPr>
          <w:rFonts w:ascii="Arial" w:hAnsi="Arial" w:cs="Arial"/>
          <w:sz w:val="22"/>
          <w:szCs w:val="22"/>
        </w:rPr>
        <w:t xml:space="preserve">in the form of, for example, maintenance, inspection </w:t>
      </w:r>
      <w:r w:rsidR="009315EE">
        <w:rPr>
          <w:rFonts w:ascii="Arial" w:hAnsi="Arial" w:cs="Arial"/>
          <w:sz w:val="22"/>
          <w:szCs w:val="22"/>
        </w:rPr>
        <w:t xml:space="preserve">and </w:t>
      </w:r>
      <w:r w:rsidR="00E65DE7">
        <w:rPr>
          <w:rFonts w:ascii="Arial" w:hAnsi="Arial" w:cs="Arial"/>
          <w:sz w:val="22"/>
          <w:szCs w:val="22"/>
        </w:rPr>
        <w:t xml:space="preserve">accident-claims </w:t>
      </w:r>
      <w:r w:rsidR="009315EE" w:rsidRPr="00E65DE7">
        <w:rPr>
          <w:rFonts w:ascii="Arial" w:hAnsi="Arial" w:cs="Arial"/>
          <w:sz w:val="22"/>
          <w:szCs w:val="22"/>
        </w:rPr>
        <w:t>management</w:t>
      </w:r>
      <w:r w:rsidR="00E65DE7">
        <w:rPr>
          <w:rFonts w:ascii="Arial" w:hAnsi="Arial" w:cs="Arial"/>
          <w:sz w:val="22"/>
          <w:szCs w:val="22"/>
        </w:rPr>
        <w:t xml:space="preserve"> servic</w:t>
      </w:r>
      <w:r w:rsidR="009315EE">
        <w:rPr>
          <w:rFonts w:ascii="Arial" w:hAnsi="Arial" w:cs="Arial"/>
          <w:sz w:val="22"/>
          <w:szCs w:val="22"/>
        </w:rPr>
        <w:t xml:space="preserve">es as </w:t>
      </w:r>
      <w:r w:rsidR="008D26E7">
        <w:rPr>
          <w:rFonts w:ascii="Arial" w:hAnsi="Arial" w:cs="Arial"/>
          <w:sz w:val="22"/>
          <w:szCs w:val="22"/>
        </w:rPr>
        <w:t xml:space="preserve">the main reasons why so many companies opt for vehicle leasing. </w:t>
      </w:r>
    </w:p>
    <w:p w14:paraId="29A6C1CD" w14:textId="71392CF4" w:rsidR="00577BFB" w:rsidRPr="006C579C" w:rsidRDefault="00CD3EE0" w:rsidP="00AA0B31">
      <w:pPr>
        <w:spacing w:after="120"/>
        <w:ind w:right="-29"/>
        <w:rPr>
          <w:rFonts w:ascii="Arial" w:hAnsi="Arial" w:cs="Arial"/>
          <w:sz w:val="22"/>
          <w:szCs w:val="22"/>
        </w:rPr>
      </w:pPr>
      <w:r w:rsidRPr="00CD3EE0">
        <w:rPr>
          <w:rFonts w:ascii="Arial" w:hAnsi="Arial" w:cs="Arial"/>
          <w:sz w:val="22"/>
          <w:szCs w:val="22"/>
        </w:rPr>
        <w:t xml:space="preserve">Developments in the IT sector have been no less positive, </w:t>
      </w:r>
      <w:r>
        <w:rPr>
          <w:rFonts w:ascii="Arial" w:hAnsi="Arial" w:cs="Arial"/>
          <w:sz w:val="22"/>
          <w:szCs w:val="22"/>
        </w:rPr>
        <w:t>wit</w:t>
      </w:r>
      <w:r w:rsidRPr="00CD3EE0">
        <w:rPr>
          <w:rFonts w:ascii="Arial" w:hAnsi="Arial" w:cs="Arial"/>
          <w:sz w:val="22"/>
          <w:szCs w:val="22"/>
        </w:rPr>
        <w:t xml:space="preserve">h </w:t>
      </w:r>
      <w:r>
        <w:rPr>
          <w:rFonts w:ascii="Arial" w:hAnsi="Arial" w:cs="Arial"/>
          <w:sz w:val="22"/>
          <w:szCs w:val="22"/>
        </w:rPr>
        <w:t xml:space="preserve">new IT business in the first six months of 2019 increasing by 12 percent. </w:t>
      </w:r>
      <w:r w:rsidRPr="00CD3EE0">
        <w:rPr>
          <w:rFonts w:ascii="Arial" w:hAnsi="Arial" w:cs="Arial"/>
          <w:sz w:val="22"/>
          <w:szCs w:val="22"/>
        </w:rPr>
        <w:t>“An outstanding result, given the state of flux of t</w:t>
      </w:r>
      <w:r>
        <w:rPr>
          <w:rFonts w:ascii="Arial" w:hAnsi="Arial" w:cs="Arial"/>
          <w:sz w:val="22"/>
          <w:szCs w:val="22"/>
        </w:rPr>
        <w:t>hat market seg</w:t>
      </w:r>
      <w:r w:rsidRPr="00CD3EE0">
        <w:rPr>
          <w:rFonts w:ascii="Arial" w:hAnsi="Arial" w:cs="Arial"/>
          <w:sz w:val="22"/>
          <w:szCs w:val="22"/>
        </w:rPr>
        <w:t>ment.</w:t>
      </w:r>
      <w:r>
        <w:rPr>
          <w:rFonts w:ascii="Arial" w:hAnsi="Arial" w:cs="Arial"/>
          <w:sz w:val="22"/>
          <w:szCs w:val="22"/>
        </w:rPr>
        <w:t xml:space="preserve"> </w:t>
      </w:r>
      <w:r w:rsidR="006C579C">
        <w:rPr>
          <w:rFonts w:ascii="Arial" w:hAnsi="Arial" w:cs="Arial"/>
          <w:sz w:val="22"/>
          <w:szCs w:val="22"/>
        </w:rPr>
        <w:t>We have seen a stead</w:t>
      </w:r>
      <w:r w:rsidR="00F6307A">
        <w:rPr>
          <w:rFonts w:ascii="Arial" w:hAnsi="Arial" w:cs="Arial"/>
          <w:sz w:val="22"/>
          <w:szCs w:val="22"/>
        </w:rPr>
        <w:t>y e</w:t>
      </w:r>
      <w:r w:rsidR="005871F0">
        <w:rPr>
          <w:rFonts w:ascii="Arial" w:hAnsi="Arial" w:cs="Arial"/>
          <w:sz w:val="22"/>
          <w:szCs w:val="22"/>
        </w:rPr>
        <w:t>rosion in the price of hardware</w:t>
      </w:r>
      <w:r w:rsidR="006C579C">
        <w:rPr>
          <w:rFonts w:ascii="Arial" w:hAnsi="Arial" w:cs="Arial"/>
          <w:sz w:val="22"/>
          <w:szCs w:val="22"/>
        </w:rPr>
        <w:t>, and this</w:t>
      </w:r>
      <w:r w:rsidR="00804BA1">
        <w:rPr>
          <w:rFonts w:ascii="Arial" w:hAnsi="Arial" w:cs="Arial"/>
          <w:sz w:val="22"/>
          <w:szCs w:val="22"/>
        </w:rPr>
        <w:t xml:space="preserve"> has been accompanied by a</w:t>
      </w:r>
      <w:r w:rsidR="00F6307A">
        <w:rPr>
          <w:rFonts w:ascii="Arial" w:hAnsi="Arial" w:cs="Arial"/>
          <w:sz w:val="22"/>
          <w:szCs w:val="22"/>
        </w:rPr>
        <w:t xml:space="preserve"> trend of migration to the cloud</w:t>
      </w:r>
      <w:r w:rsidR="005871F0">
        <w:rPr>
          <w:rFonts w:ascii="Arial" w:hAnsi="Arial" w:cs="Arial"/>
          <w:sz w:val="22"/>
          <w:szCs w:val="22"/>
        </w:rPr>
        <w:t xml:space="preserve">,” commented Fittler. </w:t>
      </w:r>
      <w:r w:rsidR="00EA768B">
        <w:rPr>
          <w:rFonts w:ascii="Arial" w:hAnsi="Arial" w:cs="Arial"/>
          <w:sz w:val="22"/>
          <w:szCs w:val="22"/>
        </w:rPr>
        <w:t>New business from Intan</w:t>
      </w:r>
      <w:r w:rsidR="00EA768B" w:rsidRPr="00EA768B">
        <w:rPr>
          <w:rFonts w:ascii="Arial" w:hAnsi="Arial" w:cs="Arial"/>
          <w:sz w:val="22"/>
          <w:szCs w:val="22"/>
        </w:rPr>
        <w:t>gible As</w:t>
      </w:r>
      <w:r w:rsidR="00EA768B">
        <w:rPr>
          <w:rFonts w:ascii="Arial" w:hAnsi="Arial" w:cs="Arial"/>
          <w:sz w:val="22"/>
          <w:szCs w:val="22"/>
        </w:rPr>
        <w:t>sets, which covers software, patents and</w:t>
      </w:r>
      <w:r w:rsidR="00EA768B" w:rsidRPr="00EA768B">
        <w:rPr>
          <w:rFonts w:ascii="Arial" w:hAnsi="Arial" w:cs="Arial"/>
          <w:sz w:val="22"/>
          <w:szCs w:val="22"/>
        </w:rPr>
        <w:t xml:space="preserve"> </w:t>
      </w:r>
      <w:r w:rsidR="00EA768B">
        <w:rPr>
          <w:rFonts w:ascii="Arial" w:hAnsi="Arial" w:cs="Arial"/>
          <w:sz w:val="22"/>
          <w:szCs w:val="22"/>
        </w:rPr>
        <w:t xml:space="preserve">trademarks, was also up (by 12 percent). </w:t>
      </w:r>
      <w:r w:rsidR="006C579C" w:rsidRPr="006C579C">
        <w:rPr>
          <w:rFonts w:ascii="Arial" w:hAnsi="Arial" w:cs="Arial"/>
          <w:sz w:val="22"/>
          <w:szCs w:val="22"/>
        </w:rPr>
        <w:t>However, growth in the Medical Technology and Com</w:t>
      </w:r>
      <w:r w:rsidR="002A04AD">
        <w:rPr>
          <w:rFonts w:ascii="Arial" w:hAnsi="Arial" w:cs="Arial"/>
          <w:sz w:val="22"/>
          <w:szCs w:val="22"/>
        </w:rPr>
        <w:t>mercial Vehicles segment</w:t>
      </w:r>
      <w:r w:rsidR="006C579C" w:rsidRPr="006C579C">
        <w:rPr>
          <w:rFonts w:ascii="Arial" w:hAnsi="Arial" w:cs="Arial"/>
          <w:sz w:val="22"/>
          <w:szCs w:val="22"/>
        </w:rPr>
        <w:t xml:space="preserve">s </w:t>
      </w:r>
      <w:r w:rsidR="00DD0748">
        <w:rPr>
          <w:rFonts w:ascii="Arial" w:hAnsi="Arial" w:cs="Arial"/>
          <w:sz w:val="22"/>
          <w:szCs w:val="22"/>
        </w:rPr>
        <w:t>in the first</w:t>
      </w:r>
      <w:r w:rsidR="006C579C">
        <w:rPr>
          <w:rFonts w:ascii="Arial" w:hAnsi="Arial" w:cs="Arial"/>
          <w:sz w:val="22"/>
          <w:szCs w:val="22"/>
        </w:rPr>
        <w:t xml:space="preserve"> half of the year</w:t>
      </w:r>
      <w:r w:rsidR="006C579C" w:rsidRPr="006C579C">
        <w:rPr>
          <w:rFonts w:ascii="Arial" w:hAnsi="Arial" w:cs="Arial"/>
          <w:sz w:val="22"/>
          <w:szCs w:val="22"/>
        </w:rPr>
        <w:t xml:space="preserve"> (9 percent and 7</w:t>
      </w:r>
      <w:r w:rsidR="00B45FE3">
        <w:rPr>
          <w:rFonts w:ascii="Arial" w:hAnsi="Arial" w:cs="Arial"/>
          <w:sz w:val="22"/>
          <w:szCs w:val="22"/>
        </w:rPr>
        <w:t> </w:t>
      </w:r>
      <w:r w:rsidR="006C579C" w:rsidRPr="006C579C">
        <w:rPr>
          <w:rFonts w:ascii="Arial" w:hAnsi="Arial" w:cs="Arial"/>
          <w:sz w:val="22"/>
          <w:szCs w:val="22"/>
        </w:rPr>
        <w:t>percent, respectively)</w:t>
      </w:r>
      <w:r w:rsidR="006C579C">
        <w:rPr>
          <w:rFonts w:ascii="Arial" w:hAnsi="Arial" w:cs="Arial"/>
          <w:sz w:val="22"/>
          <w:szCs w:val="22"/>
        </w:rPr>
        <w:t xml:space="preserve"> was some</w:t>
      </w:r>
      <w:r w:rsidR="00DD0748">
        <w:rPr>
          <w:rFonts w:ascii="Arial" w:hAnsi="Arial" w:cs="Arial"/>
          <w:sz w:val="22"/>
          <w:szCs w:val="22"/>
        </w:rPr>
        <w:t xml:space="preserve">what below </w:t>
      </w:r>
      <w:r w:rsidR="006C579C">
        <w:rPr>
          <w:rFonts w:ascii="Arial" w:hAnsi="Arial" w:cs="Arial"/>
          <w:sz w:val="22"/>
          <w:szCs w:val="22"/>
        </w:rPr>
        <w:t xml:space="preserve">average. </w:t>
      </w:r>
      <w:r w:rsidR="004B1ECA" w:rsidRPr="006C579C">
        <w:rPr>
          <w:rFonts w:ascii="Arial" w:hAnsi="Arial" w:cs="Arial"/>
          <w:sz w:val="22"/>
          <w:szCs w:val="22"/>
        </w:rPr>
        <w:t xml:space="preserve"> </w:t>
      </w:r>
    </w:p>
    <w:p w14:paraId="7D65A74A" w14:textId="77777777" w:rsidR="000C3909" w:rsidRPr="00D0284F" w:rsidRDefault="008A0802" w:rsidP="00AA0B31">
      <w:pPr>
        <w:spacing w:after="120"/>
        <w:ind w:right="-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AA0B31" w:rsidRPr="008A0802">
        <w:rPr>
          <w:rFonts w:ascii="Arial" w:hAnsi="Arial" w:cs="Arial"/>
          <w:sz w:val="22"/>
          <w:szCs w:val="22"/>
        </w:rPr>
        <w:t>Leasing</w:t>
      </w:r>
      <w:r w:rsidR="009002B7" w:rsidRPr="008A0802">
        <w:rPr>
          <w:rFonts w:ascii="Arial" w:hAnsi="Arial" w:cs="Arial"/>
          <w:sz w:val="22"/>
          <w:szCs w:val="22"/>
        </w:rPr>
        <w:t xml:space="preserve"> </w:t>
      </w:r>
      <w:r w:rsidR="006C579C" w:rsidRPr="008A0802">
        <w:rPr>
          <w:rFonts w:ascii="Arial" w:hAnsi="Arial" w:cs="Arial"/>
          <w:sz w:val="22"/>
          <w:szCs w:val="22"/>
        </w:rPr>
        <w:t xml:space="preserve">delivers </w:t>
      </w:r>
      <w:r>
        <w:rPr>
          <w:rFonts w:ascii="Arial" w:hAnsi="Arial" w:cs="Arial"/>
          <w:sz w:val="22"/>
          <w:szCs w:val="22"/>
        </w:rPr>
        <w:t>solutions to</w:t>
      </w:r>
      <w:r w:rsidR="00D0284F">
        <w:rPr>
          <w:rFonts w:ascii="Arial" w:hAnsi="Arial" w:cs="Arial"/>
          <w:sz w:val="22"/>
          <w:szCs w:val="22"/>
        </w:rPr>
        <w:t xml:space="preserve"> many of</w:t>
      </w:r>
      <w:r w:rsidRPr="008A0802">
        <w:rPr>
          <w:rFonts w:ascii="Arial" w:hAnsi="Arial" w:cs="Arial"/>
          <w:sz w:val="22"/>
          <w:szCs w:val="22"/>
        </w:rPr>
        <w:t xml:space="preserve"> the challenges of the present day,</w:t>
      </w:r>
      <w:r>
        <w:rPr>
          <w:rFonts w:ascii="Arial" w:hAnsi="Arial" w:cs="Arial"/>
          <w:sz w:val="22"/>
          <w:szCs w:val="22"/>
        </w:rPr>
        <w:t xml:space="preserve">” said the managing director of the BDL. </w:t>
      </w:r>
      <w:r w:rsidRPr="008A0802">
        <w:rPr>
          <w:rFonts w:ascii="Arial" w:hAnsi="Arial" w:cs="Arial"/>
          <w:sz w:val="22"/>
          <w:szCs w:val="22"/>
        </w:rPr>
        <w:t>“Shorter innovation cycles, environmentally friendly mobility solutions and the digit</w:t>
      </w:r>
      <w:r>
        <w:rPr>
          <w:rFonts w:ascii="Arial" w:hAnsi="Arial" w:cs="Arial"/>
          <w:sz w:val="22"/>
          <w:szCs w:val="22"/>
        </w:rPr>
        <w:t>al transform</w:t>
      </w:r>
      <w:r w:rsidR="00F74E3B">
        <w:rPr>
          <w:rFonts w:ascii="Arial" w:hAnsi="Arial" w:cs="Arial"/>
          <w:sz w:val="22"/>
          <w:szCs w:val="22"/>
        </w:rPr>
        <w:t xml:space="preserve">ation </w:t>
      </w:r>
      <w:r w:rsidR="00191F96">
        <w:rPr>
          <w:rFonts w:ascii="Arial" w:hAnsi="Arial" w:cs="Arial"/>
          <w:sz w:val="22"/>
          <w:szCs w:val="22"/>
        </w:rPr>
        <w:t>we are living through</w:t>
      </w:r>
      <w:r>
        <w:rPr>
          <w:rFonts w:ascii="Arial" w:hAnsi="Arial" w:cs="Arial"/>
          <w:sz w:val="22"/>
          <w:szCs w:val="22"/>
        </w:rPr>
        <w:t xml:space="preserve"> </w:t>
      </w:r>
      <w:r w:rsidR="009012AD">
        <w:rPr>
          <w:rFonts w:ascii="Arial" w:hAnsi="Arial" w:cs="Arial"/>
          <w:sz w:val="22"/>
          <w:szCs w:val="22"/>
        </w:rPr>
        <w:t>are all necessitating</w:t>
      </w:r>
      <w:r>
        <w:rPr>
          <w:rFonts w:ascii="Arial" w:hAnsi="Arial" w:cs="Arial"/>
          <w:sz w:val="22"/>
          <w:szCs w:val="22"/>
        </w:rPr>
        <w:t xml:space="preserve"> enormous levels of investment. </w:t>
      </w:r>
      <w:r w:rsidRPr="009A00AE">
        <w:rPr>
          <w:rFonts w:ascii="Arial" w:hAnsi="Arial" w:cs="Arial"/>
          <w:sz w:val="22"/>
          <w:szCs w:val="22"/>
        </w:rPr>
        <w:t xml:space="preserve">Leasing companies are particularly well-placed </w:t>
      </w:r>
      <w:r w:rsidR="009A00AE" w:rsidRPr="009A00AE">
        <w:rPr>
          <w:rFonts w:ascii="Arial" w:hAnsi="Arial" w:cs="Arial"/>
          <w:sz w:val="22"/>
          <w:szCs w:val="22"/>
        </w:rPr>
        <w:t xml:space="preserve">to help their customers make </w:t>
      </w:r>
      <w:r w:rsidR="009A00AE">
        <w:rPr>
          <w:rFonts w:ascii="Arial" w:hAnsi="Arial" w:cs="Arial"/>
          <w:sz w:val="22"/>
          <w:szCs w:val="22"/>
        </w:rPr>
        <w:t xml:space="preserve">these investments.” </w:t>
      </w:r>
      <w:r w:rsidR="00D0284F">
        <w:rPr>
          <w:rFonts w:ascii="Arial" w:hAnsi="Arial" w:cs="Arial"/>
          <w:sz w:val="22"/>
          <w:szCs w:val="22"/>
        </w:rPr>
        <w:t>No other provider of fi</w:t>
      </w:r>
      <w:r w:rsidR="00804BA1">
        <w:rPr>
          <w:rFonts w:ascii="Arial" w:hAnsi="Arial" w:cs="Arial"/>
          <w:sz w:val="22"/>
          <w:szCs w:val="22"/>
        </w:rPr>
        <w:t>nancing services can match our industry’s</w:t>
      </w:r>
      <w:r w:rsidR="00D0284F">
        <w:rPr>
          <w:rFonts w:ascii="Arial" w:hAnsi="Arial" w:cs="Arial"/>
          <w:sz w:val="22"/>
          <w:szCs w:val="22"/>
        </w:rPr>
        <w:t xml:space="preserve"> </w:t>
      </w:r>
      <w:r w:rsidR="00191F96">
        <w:rPr>
          <w:rFonts w:ascii="Arial" w:hAnsi="Arial" w:cs="Arial"/>
          <w:sz w:val="22"/>
          <w:szCs w:val="22"/>
        </w:rPr>
        <w:t>market ex</w:t>
      </w:r>
      <w:r w:rsidR="00804BA1">
        <w:rPr>
          <w:rFonts w:ascii="Arial" w:hAnsi="Arial" w:cs="Arial"/>
          <w:sz w:val="22"/>
          <w:szCs w:val="22"/>
        </w:rPr>
        <w:t>pertise or our</w:t>
      </w:r>
      <w:r w:rsidR="00191F96">
        <w:rPr>
          <w:rFonts w:ascii="Arial" w:hAnsi="Arial" w:cs="Arial"/>
          <w:sz w:val="22"/>
          <w:szCs w:val="22"/>
        </w:rPr>
        <w:t xml:space="preserve"> </w:t>
      </w:r>
      <w:r w:rsidR="00D0284F">
        <w:rPr>
          <w:rFonts w:ascii="Arial" w:hAnsi="Arial" w:cs="Arial"/>
          <w:sz w:val="22"/>
          <w:szCs w:val="22"/>
        </w:rPr>
        <w:t>competence in the as</w:t>
      </w:r>
      <w:r w:rsidR="00191F96">
        <w:rPr>
          <w:rFonts w:ascii="Arial" w:hAnsi="Arial" w:cs="Arial"/>
          <w:sz w:val="22"/>
          <w:szCs w:val="22"/>
        </w:rPr>
        <w:t>sessment of investment objects</w:t>
      </w:r>
      <w:r w:rsidR="00D0284F">
        <w:rPr>
          <w:rFonts w:ascii="Arial" w:hAnsi="Arial" w:cs="Arial"/>
          <w:sz w:val="22"/>
          <w:szCs w:val="22"/>
        </w:rPr>
        <w:t>. These, says Fittler</w:t>
      </w:r>
      <w:r w:rsidR="00191F96">
        <w:rPr>
          <w:rFonts w:ascii="Arial" w:hAnsi="Arial" w:cs="Arial"/>
          <w:sz w:val="22"/>
          <w:szCs w:val="22"/>
        </w:rPr>
        <w:t>,</w:t>
      </w:r>
      <w:r w:rsidR="00D0284F">
        <w:rPr>
          <w:rFonts w:ascii="Arial" w:hAnsi="Arial" w:cs="Arial"/>
          <w:sz w:val="22"/>
          <w:szCs w:val="22"/>
        </w:rPr>
        <w:t xml:space="preserve"> are the se</w:t>
      </w:r>
      <w:r w:rsidR="00804BA1">
        <w:rPr>
          <w:rFonts w:ascii="Arial" w:hAnsi="Arial" w:cs="Arial"/>
          <w:sz w:val="22"/>
          <w:szCs w:val="22"/>
        </w:rPr>
        <w:t>crets of the leasing sector’s</w:t>
      </w:r>
      <w:r w:rsidR="00D0284F">
        <w:rPr>
          <w:rFonts w:ascii="Arial" w:hAnsi="Arial" w:cs="Arial"/>
          <w:sz w:val="22"/>
          <w:szCs w:val="22"/>
        </w:rPr>
        <w:t xml:space="preserve"> success.</w:t>
      </w:r>
    </w:p>
    <w:p w14:paraId="3FCFCF93" w14:textId="77777777" w:rsidR="007703FA" w:rsidRPr="00663638" w:rsidRDefault="0004556C" w:rsidP="00DD443F">
      <w:pPr>
        <w:spacing w:after="120"/>
        <w:ind w:right="-29"/>
        <w:rPr>
          <w:rFonts w:ascii="Arial" w:hAnsi="Arial" w:cs="Arial"/>
          <w:sz w:val="22"/>
          <w:szCs w:val="22"/>
        </w:rPr>
      </w:pPr>
      <w:r w:rsidRPr="00663638">
        <w:rPr>
          <w:rFonts w:ascii="Arial" w:hAnsi="Arial" w:cs="Arial"/>
          <w:sz w:val="22"/>
          <w:szCs w:val="22"/>
        </w:rPr>
        <w:t>Leasing of machinery in the doldrums</w:t>
      </w:r>
    </w:p>
    <w:p w14:paraId="225B0076" w14:textId="77777777" w:rsidR="00D5685D" w:rsidRPr="00424B22" w:rsidRDefault="0004556C" w:rsidP="00577BFB">
      <w:pPr>
        <w:spacing w:after="120"/>
        <w:ind w:right="-29"/>
        <w:rPr>
          <w:rFonts w:ascii="Arial" w:hAnsi="Arial" w:cs="Arial"/>
          <w:sz w:val="22"/>
          <w:szCs w:val="22"/>
        </w:rPr>
      </w:pPr>
      <w:r w:rsidRPr="00663638">
        <w:rPr>
          <w:rFonts w:ascii="Arial" w:hAnsi="Arial" w:cs="Arial"/>
          <w:sz w:val="22"/>
          <w:szCs w:val="22"/>
        </w:rPr>
        <w:t>In contrast with the market segments mentioned above, demand for leased machinery fell by 6 percent in the first half of the year. This reflects the current state of the mechanical engineering</w:t>
      </w:r>
      <w:r w:rsidR="00484031">
        <w:rPr>
          <w:rFonts w:ascii="Arial" w:hAnsi="Arial" w:cs="Arial"/>
          <w:sz w:val="22"/>
          <w:szCs w:val="22"/>
        </w:rPr>
        <w:t xml:space="preserve"> industry</w:t>
      </w:r>
      <w:r w:rsidR="005A4F23">
        <w:rPr>
          <w:rFonts w:ascii="Arial" w:hAnsi="Arial" w:cs="Arial"/>
          <w:sz w:val="22"/>
          <w:szCs w:val="22"/>
        </w:rPr>
        <w:t xml:space="preserve"> in Germany</w:t>
      </w:r>
      <w:r w:rsidR="00484031">
        <w:rPr>
          <w:rFonts w:ascii="Arial" w:hAnsi="Arial" w:cs="Arial"/>
          <w:sz w:val="22"/>
          <w:szCs w:val="22"/>
        </w:rPr>
        <w:t>. According to the industry’s trade association (the VDMA)</w:t>
      </w:r>
      <w:r w:rsidRPr="00663638">
        <w:rPr>
          <w:rFonts w:ascii="Arial" w:hAnsi="Arial" w:cs="Arial"/>
          <w:sz w:val="22"/>
          <w:szCs w:val="22"/>
        </w:rPr>
        <w:t>, there was a 9 percent drop in the value of orders placed in the</w:t>
      </w:r>
      <w:r w:rsidR="00484031">
        <w:rPr>
          <w:rFonts w:ascii="Arial" w:hAnsi="Arial" w:cs="Arial"/>
          <w:sz w:val="22"/>
          <w:szCs w:val="22"/>
        </w:rPr>
        <w:t xml:space="preserve"> first five months of the year. The VDMA </w:t>
      </w:r>
      <w:r w:rsidR="002A04AD">
        <w:rPr>
          <w:rFonts w:ascii="Arial" w:hAnsi="Arial" w:cs="Arial"/>
          <w:sz w:val="22"/>
          <w:szCs w:val="22"/>
        </w:rPr>
        <w:t xml:space="preserve">has </w:t>
      </w:r>
      <w:r w:rsidR="00484031">
        <w:rPr>
          <w:rFonts w:ascii="Arial" w:hAnsi="Arial" w:cs="Arial"/>
          <w:sz w:val="22"/>
          <w:szCs w:val="22"/>
        </w:rPr>
        <w:t>revised its</w:t>
      </w:r>
      <w:r w:rsidR="00044480" w:rsidRPr="00663638">
        <w:rPr>
          <w:rFonts w:ascii="Arial" w:hAnsi="Arial" w:cs="Arial"/>
          <w:sz w:val="22"/>
          <w:szCs w:val="22"/>
        </w:rPr>
        <w:t xml:space="preserve"> progno</w:t>
      </w:r>
      <w:r w:rsidR="002A04AD">
        <w:rPr>
          <w:rFonts w:ascii="Arial" w:hAnsi="Arial" w:cs="Arial"/>
          <w:sz w:val="22"/>
          <w:szCs w:val="22"/>
        </w:rPr>
        <w:t>sis for 2019</w:t>
      </w:r>
      <w:r w:rsidR="00044480" w:rsidRPr="00663638">
        <w:rPr>
          <w:rFonts w:ascii="Arial" w:hAnsi="Arial" w:cs="Arial"/>
          <w:sz w:val="22"/>
          <w:szCs w:val="22"/>
        </w:rPr>
        <w:t xml:space="preserve"> downwards, and is now predicting a fall in production of 2 percent for the year. </w:t>
      </w:r>
      <w:r w:rsidR="00B2688C" w:rsidRPr="00663638">
        <w:rPr>
          <w:rFonts w:ascii="Arial" w:hAnsi="Arial" w:cs="Arial"/>
          <w:sz w:val="22"/>
          <w:szCs w:val="22"/>
        </w:rPr>
        <w:t>The reasons for this are</w:t>
      </w:r>
      <w:r w:rsidR="009012AD">
        <w:rPr>
          <w:rFonts w:ascii="Arial" w:hAnsi="Arial" w:cs="Arial"/>
          <w:sz w:val="22"/>
          <w:szCs w:val="22"/>
        </w:rPr>
        <w:t>,</w:t>
      </w:r>
      <w:r w:rsidR="00B2688C" w:rsidRPr="00663638">
        <w:rPr>
          <w:rFonts w:ascii="Arial" w:hAnsi="Arial" w:cs="Arial"/>
          <w:sz w:val="22"/>
          <w:szCs w:val="22"/>
        </w:rPr>
        <w:t xml:space="preserve"> </w:t>
      </w:r>
      <w:r w:rsidR="00484031">
        <w:rPr>
          <w:rFonts w:ascii="Arial" w:hAnsi="Arial" w:cs="Arial"/>
          <w:sz w:val="22"/>
          <w:szCs w:val="22"/>
        </w:rPr>
        <w:t>on the one hand</w:t>
      </w:r>
      <w:r w:rsidR="009012AD">
        <w:rPr>
          <w:rFonts w:ascii="Arial" w:hAnsi="Arial" w:cs="Arial"/>
          <w:sz w:val="22"/>
          <w:szCs w:val="22"/>
        </w:rPr>
        <w:t>,</w:t>
      </w:r>
      <w:r w:rsidR="00484031">
        <w:rPr>
          <w:rFonts w:ascii="Arial" w:hAnsi="Arial" w:cs="Arial"/>
          <w:sz w:val="22"/>
          <w:szCs w:val="22"/>
        </w:rPr>
        <w:t xml:space="preserve"> </w:t>
      </w:r>
      <w:r w:rsidR="00B2688C" w:rsidRPr="00663638">
        <w:rPr>
          <w:rFonts w:ascii="Arial" w:hAnsi="Arial" w:cs="Arial"/>
          <w:sz w:val="22"/>
          <w:szCs w:val="22"/>
        </w:rPr>
        <w:t>geopolitical upheav</w:t>
      </w:r>
      <w:r w:rsidR="002A04AD">
        <w:rPr>
          <w:rFonts w:ascii="Arial" w:hAnsi="Arial" w:cs="Arial"/>
          <w:sz w:val="22"/>
          <w:szCs w:val="22"/>
        </w:rPr>
        <w:t xml:space="preserve">als </w:t>
      </w:r>
      <w:r w:rsidR="00B2688C" w:rsidRPr="00663638">
        <w:rPr>
          <w:rFonts w:ascii="Arial" w:hAnsi="Arial" w:cs="Arial"/>
          <w:sz w:val="22"/>
          <w:szCs w:val="22"/>
        </w:rPr>
        <w:t>such as</w:t>
      </w:r>
      <w:r w:rsidR="005A4F23">
        <w:rPr>
          <w:rFonts w:ascii="Arial" w:hAnsi="Arial" w:cs="Arial"/>
          <w:sz w:val="22"/>
          <w:szCs w:val="22"/>
        </w:rPr>
        <w:t xml:space="preserve"> Brexit,</w:t>
      </w:r>
      <w:r w:rsidR="00B2688C" w:rsidRPr="00663638">
        <w:rPr>
          <w:rFonts w:ascii="Arial" w:hAnsi="Arial" w:cs="Arial"/>
          <w:sz w:val="22"/>
          <w:szCs w:val="22"/>
        </w:rPr>
        <w:t xml:space="preserve"> the </w:t>
      </w:r>
      <w:r w:rsidR="00E13EB2" w:rsidRPr="00663638">
        <w:rPr>
          <w:rFonts w:ascii="Arial" w:hAnsi="Arial" w:cs="Arial"/>
          <w:sz w:val="22"/>
          <w:szCs w:val="22"/>
        </w:rPr>
        <w:t>trade dispute be</w:t>
      </w:r>
      <w:r w:rsidR="005A4F23">
        <w:rPr>
          <w:rFonts w:ascii="Arial" w:hAnsi="Arial" w:cs="Arial"/>
          <w:sz w:val="22"/>
          <w:szCs w:val="22"/>
        </w:rPr>
        <w:t>tween the USA and China</w:t>
      </w:r>
      <w:r w:rsidR="00484031">
        <w:rPr>
          <w:rFonts w:ascii="Arial" w:hAnsi="Arial" w:cs="Arial"/>
          <w:sz w:val="22"/>
          <w:szCs w:val="22"/>
        </w:rPr>
        <w:t>,</w:t>
      </w:r>
      <w:r w:rsidR="00E13EB2" w:rsidRPr="00663638">
        <w:rPr>
          <w:rFonts w:ascii="Arial" w:hAnsi="Arial" w:cs="Arial"/>
          <w:sz w:val="22"/>
          <w:szCs w:val="22"/>
        </w:rPr>
        <w:t xml:space="preserve"> the persistent threat of US protec</w:t>
      </w:r>
      <w:r w:rsidR="00484031">
        <w:rPr>
          <w:rFonts w:ascii="Arial" w:hAnsi="Arial" w:cs="Arial"/>
          <w:sz w:val="22"/>
          <w:szCs w:val="22"/>
        </w:rPr>
        <w:t>tionism, and</w:t>
      </w:r>
      <w:r w:rsidR="00E13EB2" w:rsidRPr="00663638">
        <w:rPr>
          <w:rFonts w:ascii="Arial" w:hAnsi="Arial" w:cs="Arial"/>
          <w:sz w:val="22"/>
          <w:szCs w:val="22"/>
        </w:rPr>
        <w:t xml:space="preserve"> the </w:t>
      </w:r>
      <w:r w:rsidR="00484031">
        <w:rPr>
          <w:rFonts w:ascii="Arial" w:hAnsi="Arial" w:cs="Arial"/>
          <w:sz w:val="22"/>
          <w:szCs w:val="22"/>
        </w:rPr>
        <w:t xml:space="preserve">budgetary situation </w:t>
      </w:r>
      <w:r w:rsidR="00484031">
        <w:rPr>
          <w:rFonts w:ascii="Arial" w:hAnsi="Arial" w:cs="Arial"/>
          <w:sz w:val="22"/>
          <w:szCs w:val="22"/>
        </w:rPr>
        <w:lastRenderedPageBreak/>
        <w:t>in It</w:t>
      </w:r>
      <w:r w:rsidR="002A04AD">
        <w:rPr>
          <w:rFonts w:ascii="Arial" w:hAnsi="Arial" w:cs="Arial"/>
          <w:sz w:val="22"/>
          <w:szCs w:val="22"/>
        </w:rPr>
        <w:t>aly</w:t>
      </w:r>
      <w:r w:rsidR="00484031">
        <w:rPr>
          <w:rFonts w:ascii="Arial" w:hAnsi="Arial" w:cs="Arial"/>
          <w:sz w:val="22"/>
          <w:szCs w:val="22"/>
        </w:rPr>
        <w:t>, and</w:t>
      </w:r>
      <w:r w:rsidR="009012AD">
        <w:rPr>
          <w:rFonts w:ascii="Arial" w:hAnsi="Arial" w:cs="Arial"/>
          <w:sz w:val="22"/>
          <w:szCs w:val="22"/>
        </w:rPr>
        <w:t>,</w:t>
      </w:r>
      <w:r w:rsidR="00484031">
        <w:rPr>
          <w:rFonts w:ascii="Arial" w:hAnsi="Arial" w:cs="Arial"/>
          <w:sz w:val="22"/>
          <w:szCs w:val="22"/>
        </w:rPr>
        <w:t xml:space="preserve"> on the other</w:t>
      </w:r>
      <w:r w:rsidR="009012AD">
        <w:rPr>
          <w:rFonts w:ascii="Arial" w:hAnsi="Arial" w:cs="Arial"/>
          <w:sz w:val="22"/>
          <w:szCs w:val="22"/>
        </w:rPr>
        <w:t>,</w:t>
      </w:r>
      <w:r w:rsidR="00484031">
        <w:rPr>
          <w:rFonts w:ascii="Arial" w:hAnsi="Arial" w:cs="Arial"/>
          <w:sz w:val="22"/>
          <w:szCs w:val="22"/>
        </w:rPr>
        <w:t xml:space="preserve"> </w:t>
      </w:r>
      <w:r w:rsidR="00E13EB2" w:rsidRPr="00663638">
        <w:rPr>
          <w:rFonts w:ascii="Arial" w:hAnsi="Arial" w:cs="Arial"/>
          <w:sz w:val="22"/>
          <w:szCs w:val="22"/>
        </w:rPr>
        <w:t xml:space="preserve">structural changes in the automobile industry, and the uncertainties surrounding climatic change and how to protect the environment. “Uncertainty </w:t>
      </w:r>
      <w:r w:rsidR="00663638" w:rsidRPr="00663638">
        <w:rPr>
          <w:rFonts w:ascii="Arial" w:hAnsi="Arial" w:cs="Arial"/>
          <w:sz w:val="22"/>
          <w:szCs w:val="22"/>
        </w:rPr>
        <w:t>is</w:t>
      </w:r>
      <w:r w:rsidR="00484031">
        <w:rPr>
          <w:rFonts w:ascii="Arial" w:hAnsi="Arial" w:cs="Arial"/>
          <w:sz w:val="22"/>
          <w:szCs w:val="22"/>
        </w:rPr>
        <w:t xml:space="preserve"> poison for</w:t>
      </w:r>
      <w:r w:rsidR="00E13EB2" w:rsidRPr="00663638">
        <w:rPr>
          <w:rFonts w:ascii="Arial" w:hAnsi="Arial" w:cs="Arial"/>
          <w:sz w:val="22"/>
          <w:szCs w:val="22"/>
        </w:rPr>
        <w:t xml:space="preserve"> investments</w:t>
      </w:r>
      <w:r w:rsidR="00663638" w:rsidRPr="00663638">
        <w:rPr>
          <w:rFonts w:ascii="Arial" w:hAnsi="Arial" w:cs="Arial"/>
          <w:sz w:val="22"/>
          <w:szCs w:val="22"/>
        </w:rPr>
        <w:t>,” commented Fit</w:t>
      </w:r>
      <w:r w:rsidR="00804BA1">
        <w:rPr>
          <w:rFonts w:ascii="Arial" w:hAnsi="Arial" w:cs="Arial"/>
          <w:sz w:val="22"/>
          <w:szCs w:val="22"/>
        </w:rPr>
        <w:t xml:space="preserve">tler. He then </w:t>
      </w:r>
      <w:r w:rsidR="002A04AD">
        <w:rPr>
          <w:rFonts w:ascii="Arial" w:hAnsi="Arial" w:cs="Arial"/>
          <w:sz w:val="22"/>
          <w:szCs w:val="22"/>
        </w:rPr>
        <w:t>went on to</w:t>
      </w:r>
      <w:r w:rsidR="00663638" w:rsidRPr="00663638">
        <w:rPr>
          <w:rFonts w:ascii="Arial" w:hAnsi="Arial" w:cs="Arial"/>
          <w:sz w:val="22"/>
          <w:szCs w:val="22"/>
        </w:rPr>
        <w:t xml:space="preserve"> reiter</w:t>
      </w:r>
      <w:r w:rsidR="002A04AD">
        <w:rPr>
          <w:rFonts w:ascii="Arial" w:hAnsi="Arial" w:cs="Arial"/>
          <w:sz w:val="22"/>
          <w:szCs w:val="22"/>
        </w:rPr>
        <w:t>ate</w:t>
      </w:r>
      <w:r w:rsidR="00663638" w:rsidRPr="00663638">
        <w:rPr>
          <w:rFonts w:ascii="Arial" w:hAnsi="Arial" w:cs="Arial"/>
          <w:sz w:val="22"/>
          <w:szCs w:val="22"/>
        </w:rPr>
        <w:t xml:space="preserve"> his </w:t>
      </w:r>
      <w:r w:rsidR="00484031">
        <w:rPr>
          <w:rFonts w:ascii="Arial" w:hAnsi="Arial" w:cs="Arial"/>
          <w:sz w:val="22"/>
          <w:szCs w:val="22"/>
        </w:rPr>
        <w:t>oft-</w:t>
      </w:r>
      <w:r w:rsidR="002A04AD">
        <w:rPr>
          <w:rFonts w:ascii="Arial" w:hAnsi="Arial" w:cs="Arial"/>
          <w:sz w:val="22"/>
          <w:szCs w:val="22"/>
        </w:rPr>
        <w:t xml:space="preserve">repeated plea to the </w:t>
      </w:r>
      <w:r w:rsidR="00663638" w:rsidRPr="00663638">
        <w:rPr>
          <w:rFonts w:ascii="Arial" w:hAnsi="Arial" w:cs="Arial"/>
          <w:sz w:val="22"/>
          <w:szCs w:val="22"/>
        </w:rPr>
        <w:t xml:space="preserve">political parties: </w:t>
      </w:r>
      <w:r w:rsidR="00424B22">
        <w:rPr>
          <w:rFonts w:ascii="Arial" w:hAnsi="Arial" w:cs="Arial"/>
          <w:sz w:val="22"/>
          <w:szCs w:val="22"/>
        </w:rPr>
        <w:t>“</w:t>
      </w:r>
      <w:r w:rsidR="00663638" w:rsidRPr="00663638">
        <w:rPr>
          <w:rFonts w:ascii="Arial" w:hAnsi="Arial" w:cs="Arial"/>
          <w:sz w:val="22"/>
          <w:szCs w:val="22"/>
        </w:rPr>
        <w:t xml:space="preserve">Politicians must create a more investment-friendly </w:t>
      </w:r>
      <w:r w:rsidR="00663638">
        <w:rPr>
          <w:rFonts w:ascii="Arial" w:hAnsi="Arial" w:cs="Arial"/>
          <w:sz w:val="22"/>
          <w:szCs w:val="22"/>
        </w:rPr>
        <w:t xml:space="preserve">climate in Germany. </w:t>
      </w:r>
      <w:r w:rsidR="00663638" w:rsidRPr="00424B22">
        <w:rPr>
          <w:rFonts w:ascii="Arial" w:hAnsi="Arial" w:cs="Arial"/>
          <w:sz w:val="22"/>
          <w:szCs w:val="22"/>
        </w:rPr>
        <w:t xml:space="preserve">They need to reduce </w:t>
      </w:r>
      <w:r w:rsidR="00424B22" w:rsidRPr="00424B22">
        <w:rPr>
          <w:rFonts w:ascii="Arial" w:hAnsi="Arial" w:cs="Arial"/>
          <w:sz w:val="22"/>
          <w:szCs w:val="22"/>
        </w:rPr>
        <w:t xml:space="preserve">bureaucracy, improve the </w:t>
      </w:r>
      <w:r w:rsidR="00424B22">
        <w:rPr>
          <w:rFonts w:ascii="Arial" w:hAnsi="Arial" w:cs="Arial"/>
          <w:sz w:val="22"/>
          <w:szCs w:val="22"/>
        </w:rPr>
        <w:t>country’s infrastructure and intro</w:t>
      </w:r>
      <w:r w:rsidR="00484031">
        <w:rPr>
          <w:rFonts w:ascii="Arial" w:hAnsi="Arial" w:cs="Arial"/>
          <w:sz w:val="22"/>
          <w:szCs w:val="22"/>
        </w:rPr>
        <w:t>duce fiscal leg</w:t>
      </w:r>
      <w:r w:rsidR="00424B22">
        <w:rPr>
          <w:rFonts w:ascii="Arial" w:hAnsi="Arial" w:cs="Arial"/>
          <w:sz w:val="22"/>
          <w:szCs w:val="22"/>
        </w:rPr>
        <w:t>islation</w:t>
      </w:r>
      <w:r w:rsidR="00484031">
        <w:rPr>
          <w:rFonts w:ascii="Arial" w:hAnsi="Arial" w:cs="Arial"/>
          <w:sz w:val="22"/>
          <w:szCs w:val="22"/>
        </w:rPr>
        <w:t>,</w:t>
      </w:r>
      <w:r w:rsidR="00424B22">
        <w:rPr>
          <w:rFonts w:ascii="Arial" w:hAnsi="Arial" w:cs="Arial"/>
          <w:sz w:val="22"/>
          <w:szCs w:val="22"/>
        </w:rPr>
        <w:t xml:space="preserve"> so that Germany can once again compete successfully on the international stage.” </w:t>
      </w:r>
    </w:p>
    <w:p w14:paraId="182D8257" w14:textId="77777777" w:rsidR="00981A2C" w:rsidRPr="00424B22" w:rsidRDefault="00981A2C" w:rsidP="00DD443F">
      <w:pPr>
        <w:spacing w:after="120"/>
        <w:ind w:right="-29"/>
        <w:rPr>
          <w:rFonts w:ascii="Arial" w:hAnsi="Arial" w:cs="Arial"/>
          <w:sz w:val="20"/>
          <w:u w:val="single"/>
        </w:rPr>
      </w:pPr>
      <w:bookmarkStart w:id="0" w:name="_GoBack"/>
      <w:bookmarkEnd w:id="0"/>
    </w:p>
    <w:sectPr w:rsidR="00981A2C" w:rsidRPr="00424B22" w:rsidSect="00B45FE3">
      <w:headerReference w:type="default" r:id="rId8"/>
      <w:headerReference w:type="first" r:id="rId9"/>
      <w:footerReference w:type="first" r:id="rId10"/>
      <w:pgSz w:w="11906" w:h="16838" w:code="9"/>
      <w:pgMar w:top="1701" w:right="1983" w:bottom="1276" w:left="144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417B7" w14:textId="77777777" w:rsidR="000B71F7" w:rsidRDefault="000B71F7">
      <w:r>
        <w:separator/>
      </w:r>
    </w:p>
  </w:endnote>
  <w:endnote w:type="continuationSeparator" w:id="0">
    <w:p w14:paraId="2F00931F" w14:textId="77777777" w:rsidR="000B71F7" w:rsidRDefault="000B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DE25" w14:textId="131295B7" w:rsidR="00B45FE3" w:rsidRDefault="00B45FE3">
    <w:pPr>
      <w:pStyle w:val="Fuzeile"/>
    </w:pPr>
    <w:r>
      <w:rPr>
        <w:noProof/>
      </w:rPr>
      <w:drawing>
        <wp:inline distT="0" distB="0" distL="0" distR="0" wp14:anchorId="4B064706" wp14:editId="412048CF">
          <wp:extent cx="5382895" cy="413385"/>
          <wp:effectExtent l="0" t="0" r="0" b="0"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Fuß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2895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8450E" w14:textId="77777777" w:rsidR="000B71F7" w:rsidRDefault="000B71F7">
      <w:r>
        <w:separator/>
      </w:r>
    </w:p>
  </w:footnote>
  <w:footnote w:type="continuationSeparator" w:id="0">
    <w:p w14:paraId="755F2C82" w14:textId="77777777" w:rsidR="000B71F7" w:rsidRDefault="000B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D411" w14:textId="05353BC3" w:rsidR="0045508A" w:rsidRDefault="001C0591" w:rsidP="004167D2">
    <w:pPr>
      <w:pStyle w:val="Kopfzeile"/>
      <w:tabs>
        <w:tab w:val="clear" w:pos="4536"/>
        <w:tab w:val="clear" w:pos="9072"/>
      </w:tabs>
      <w:ind w:right="-1020"/>
      <w:jc w:val="right"/>
    </w:pPr>
    <w:r>
      <w:rPr>
        <w:noProof/>
        <w:lang w:eastAsia="en-GB"/>
      </w:rPr>
      <w:drawing>
        <wp:inline distT="0" distB="0" distL="0" distR="0" wp14:anchorId="4C03F4EE" wp14:editId="4ED829B9">
          <wp:extent cx="2426970" cy="680085"/>
          <wp:effectExtent l="0" t="0" r="0" b="5715"/>
          <wp:docPr id="4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25DC9" w14:textId="1B14DFD5" w:rsidR="00B45FE3" w:rsidRDefault="00B45FE3" w:rsidP="004167D2">
    <w:pPr>
      <w:pStyle w:val="Kopfzeile"/>
      <w:tabs>
        <w:tab w:val="clear" w:pos="4536"/>
        <w:tab w:val="clear" w:pos="9072"/>
      </w:tabs>
      <w:ind w:right="-1020"/>
      <w:jc w:val="right"/>
    </w:pPr>
  </w:p>
  <w:p w14:paraId="549A3601" w14:textId="77777777" w:rsidR="00B45FE3" w:rsidRDefault="00B45FE3" w:rsidP="004167D2">
    <w:pPr>
      <w:pStyle w:val="Kopfzeile"/>
      <w:tabs>
        <w:tab w:val="clear" w:pos="4536"/>
        <w:tab w:val="clear" w:pos="9072"/>
      </w:tabs>
      <w:ind w:right="-10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5081" w14:textId="77777777" w:rsidR="0045508A" w:rsidRPr="000E29E4" w:rsidRDefault="001C0591" w:rsidP="004167D2">
    <w:pPr>
      <w:pStyle w:val="Kopfzeile"/>
      <w:tabs>
        <w:tab w:val="clear" w:pos="4536"/>
        <w:tab w:val="clear" w:pos="9072"/>
        <w:tab w:val="right" w:pos="9639"/>
      </w:tabs>
      <w:ind w:right="-1020"/>
      <w:jc w:val="right"/>
    </w:pPr>
    <w:r>
      <w:rPr>
        <w:noProof/>
        <w:lang w:eastAsia="en-GB"/>
      </w:rPr>
      <w:drawing>
        <wp:inline distT="0" distB="0" distL="0" distR="0" wp14:anchorId="55C58130" wp14:editId="14F9E642">
          <wp:extent cx="2426970" cy="680085"/>
          <wp:effectExtent l="0" t="0" r="0" b="5715"/>
          <wp:docPr id="5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7AB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1AF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308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B6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C8B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699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28B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46F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49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69CA5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33DDA"/>
    <w:multiLevelType w:val="hybridMultilevel"/>
    <w:tmpl w:val="769E0EB4"/>
    <w:lvl w:ilvl="0" w:tplc="7D140DB6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E0D78"/>
    <w:multiLevelType w:val="hybridMultilevel"/>
    <w:tmpl w:val="C5B8CDEA"/>
    <w:lvl w:ilvl="0" w:tplc="2FF6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1A7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723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4E0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68C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C8C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2EF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ACF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D6"/>
    <w:rsid w:val="00000AD4"/>
    <w:rsid w:val="0000172F"/>
    <w:rsid w:val="00003B30"/>
    <w:rsid w:val="00004404"/>
    <w:rsid w:val="00007D4B"/>
    <w:rsid w:val="00007F11"/>
    <w:rsid w:val="00015D6D"/>
    <w:rsid w:val="00015D80"/>
    <w:rsid w:val="00023C7D"/>
    <w:rsid w:val="000313BB"/>
    <w:rsid w:val="000328AD"/>
    <w:rsid w:val="00035A53"/>
    <w:rsid w:val="00043341"/>
    <w:rsid w:val="00044480"/>
    <w:rsid w:val="00044F87"/>
    <w:rsid w:val="0004556C"/>
    <w:rsid w:val="00052514"/>
    <w:rsid w:val="000546EA"/>
    <w:rsid w:val="00057E15"/>
    <w:rsid w:val="00071A11"/>
    <w:rsid w:val="00073F83"/>
    <w:rsid w:val="000802CA"/>
    <w:rsid w:val="00082B7A"/>
    <w:rsid w:val="00091920"/>
    <w:rsid w:val="00096882"/>
    <w:rsid w:val="00097EAE"/>
    <w:rsid w:val="000A0A9D"/>
    <w:rsid w:val="000A0F10"/>
    <w:rsid w:val="000B14DA"/>
    <w:rsid w:val="000B71F7"/>
    <w:rsid w:val="000C16C6"/>
    <w:rsid w:val="000C3909"/>
    <w:rsid w:val="000C5D14"/>
    <w:rsid w:val="000D3A2D"/>
    <w:rsid w:val="000D418C"/>
    <w:rsid w:val="000D47C6"/>
    <w:rsid w:val="000D6202"/>
    <w:rsid w:val="000D68C7"/>
    <w:rsid w:val="000E179A"/>
    <w:rsid w:val="000E1F74"/>
    <w:rsid w:val="000E29E4"/>
    <w:rsid w:val="000E7D94"/>
    <w:rsid w:val="000F133A"/>
    <w:rsid w:val="00102B70"/>
    <w:rsid w:val="00104A19"/>
    <w:rsid w:val="00111710"/>
    <w:rsid w:val="00112D15"/>
    <w:rsid w:val="0012137C"/>
    <w:rsid w:val="00121740"/>
    <w:rsid w:val="001218C7"/>
    <w:rsid w:val="00121B39"/>
    <w:rsid w:val="001221A4"/>
    <w:rsid w:val="001225FC"/>
    <w:rsid w:val="00125F7E"/>
    <w:rsid w:val="00131D26"/>
    <w:rsid w:val="0013260D"/>
    <w:rsid w:val="00132BBD"/>
    <w:rsid w:val="00133CC3"/>
    <w:rsid w:val="00135A58"/>
    <w:rsid w:val="00140B4A"/>
    <w:rsid w:val="00141E1B"/>
    <w:rsid w:val="00142711"/>
    <w:rsid w:val="001468E5"/>
    <w:rsid w:val="00154599"/>
    <w:rsid w:val="00156C9C"/>
    <w:rsid w:val="001600A4"/>
    <w:rsid w:val="001610F6"/>
    <w:rsid w:val="001638EB"/>
    <w:rsid w:val="00163D1A"/>
    <w:rsid w:val="0016541C"/>
    <w:rsid w:val="00182960"/>
    <w:rsid w:val="00183832"/>
    <w:rsid w:val="001848B2"/>
    <w:rsid w:val="00191F96"/>
    <w:rsid w:val="00193580"/>
    <w:rsid w:val="00194E4C"/>
    <w:rsid w:val="00197161"/>
    <w:rsid w:val="001A0E85"/>
    <w:rsid w:val="001A4464"/>
    <w:rsid w:val="001B27A5"/>
    <w:rsid w:val="001C0591"/>
    <w:rsid w:val="001C2A1D"/>
    <w:rsid w:val="001C5CDD"/>
    <w:rsid w:val="001D0866"/>
    <w:rsid w:val="001D1AA2"/>
    <w:rsid w:val="001D438B"/>
    <w:rsid w:val="001E4C2D"/>
    <w:rsid w:val="001E71BA"/>
    <w:rsid w:val="001F325F"/>
    <w:rsid w:val="001F4878"/>
    <w:rsid w:val="001F645B"/>
    <w:rsid w:val="00205115"/>
    <w:rsid w:val="0020627E"/>
    <w:rsid w:val="00206CFB"/>
    <w:rsid w:val="00210B30"/>
    <w:rsid w:val="0021139C"/>
    <w:rsid w:val="00214DF4"/>
    <w:rsid w:val="00215E36"/>
    <w:rsid w:val="00230A44"/>
    <w:rsid w:val="00240C57"/>
    <w:rsid w:val="00243F05"/>
    <w:rsid w:val="00247FDB"/>
    <w:rsid w:val="0025227C"/>
    <w:rsid w:val="0026662E"/>
    <w:rsid w:val="00266C2E"/>
    <w:rsid w:val="00266D21"/>
    <w:rsid w:val="00277D05"/>
    <w:rsid w:val="00281E52"/>
    <w:rsid w:val="002875B9"/>
    <w:rsid w:val="00287881"/>
    <w:rsid w:val="0029515E"/>
    <w:rsid w:val="00295B8D"/>
    <w:rsid w:val="00296492"/>
    <w:rsid w:val="002A04AD"/>
    <w:rsid w:val="002A2708"/>
    <w:rsid w:val="002B45F3"/>
    <w:rsid w:val="002C4BC4"/>
    <w:rsid w:val="002C741F"/>
    <w:rsid w:val="002D1A68"/>
    <w:rsid w:val="002D5B1B"/>
    <w:rsid w:val="002D5F93"/>
    <w:rsid w:val="002D6C81"/>
    <w:rsid w:val="002D6EE1"/>
    <w:rsid w:val="002F0F98"/>
    <w:rsid w:val="002F1ACE"/>
    <w:rsid w:val="002F1BD2"/>
    <w:rsid w:val="002F3661"/>
    <w:rsid w:val="002F3B94"/>
    <w:rsid w:val="002F3DE3"/>
    <w:rsid w:val="002F736E"/>
    <w:rsid w:val="00303FA8"/>
    <w:rsid w:val="003077A6"/>
    <w:rsid w:val="003077FF"/>
    <w:rsid w:val="00315F60"/>
    <w:rsid w:val="003215FC"/>
    <w:rsid w:val="00323A94"/>
    <w:rsid w:val="00326ACA"/>
    <w:rsid w:val="0033497C"/>
    <w:rsid w:val="00336CE1"/>
    <w:rsid w:val="00336DCD"/>
    <w:rsid w:val="003372E0"/>
    <w:rsid w:val="0033799E"/>
    <w:rsid w:val="003379F0"/>
    <w:rsid w:val="00341251"/>
    <w:rsid w:val="00342D2C"/>
    <w:rsid w:val="003477C4"/>
    <w:rsid w:val="0035238F"/>
    <w:rsid w:val="003603BD"/>
    <w:rsid w:val="003640F5"/>
    <w:rsid w:val="00364D9A"/>
    <w:rsid w:val="003721B4"/>
    <w:rsid w:val="0038434E"/>
    <w:rsid w:val="00394740"/>
    <w:rsid w:val="003A59CD"/>
    <w:rsid w:val="003A7B4D"/>
    <w:rsid w:val="003B05AA"/>
    <w:rsid w:val="003B0855"/>
    <w:rsid w:val="003B70AC"/>
    <w:rsid w:val="003B7CFC"/>
    <w:rsid w:val="003B7F0C"/>
    <w:rsid w:val="003C5CCB"/>
    <w:rsid w:val="003D232A"/>
    <w:rsid w:val="003E6579"/>
    <w:rsid w:val="003F4C00"/>
    <w:rsid w:val="003F4F46"/>
    <w:rsid w:val="004167D2"/>
    <w:rsid w:val="00417D03"/>
    <w:rsid w:val="00424B22"/>
    <w:rsid w:val="004266C9"/>
    <w:rsid w:val="004310C0"/>
    <w:rsid w:val="00433DD6"/>
    <w:rsid w:val="004438AE"/>
    <w:rsid w:val="004440BE"/>
    <w:rsid w:val="00445F66"/>
    <w:rsid w:val="004543A8"/>
    <w:rsid w:val="0045508A"/>
    <w:rsid w:val="00464FBD"/>
    <w:rsid w:val="00467A1B"/>
    <w:rsid w:val="0047357E"/>
    <w:rsid w:val="00484031"/>
    <w:rsid w:val="00490A22"/>
    <w:rsid w:val="00496062"/>
    <w:rsid w:val="004966D1"/>
    <w:rsid w:val="004A00F2"/>
    <w:rsid w:val="004B1ECA"/>
    <w:rsid w:val="004B3BDC"/>
    <w:rsid w:val="004B4864"/>
    <w:rsid w:val="004B6389"/>
    <w:rsid w:val="004B74D9"/>
    <w:rsid w:val="004B7EE6"/>
    <w:rsid w:val="004C0649"/>
    <w:rsid w:val="004C373D"/>
    <w:rsid w:val="004C6745"/>
    <w:rsid w:val="004D1D96"/>
    <w:rsid w:val="004D31EB"/>
    <w:rsid w:val="004E1C18"/>
    <w:rsid w:val="004E6126"/>
    <w:rsid w:val="004F2685"/>
    <w:rsid w:val="004F37AA"/>
    <w:rsid w:val="004F5363"/>
    <w:rsid w:val="00504EBA"/>
    <w:rsid w:val="00505290"/>
    <w:rsid w:val="00506D2A"/>
    <w:rsid w:val="00510AFE"/>
    <w:rsid w:val="0051163F"/>
    <w:rsid w:val="00513A6E"/>
    <w:rsid w:val="00516B50"/>
    <w:rsid w:val="005214BA"/>
    <w:rsid w:val="00521984"/>
    <w:rsid w:val="0052222D"/>
    <w:rsid w:val="00522D13"/>
    <w:rsid w:val="005261AF"/>
    <w:rsid w:val="005270A8"/>
    <w:rsid w:val="00534454"/>
    <w:rsid w:val="00535A1E"/>
    <w:rsid w:val="005375D3"/>
    <w:rsid w:val="00542C15"/>
    <w:rsid w:val="00544226"/>
    <w:rsid w:val="00547448"/>
    <w:rsid w:val="005537AA"/>
    <w:rsid w:val="00554939"/>
    <w:rsid w:val="0055646A"/>
    <w:rsid w:val="00557012"/>
    <w:rsid w:val="0056257A"/>
    <w:rsid w:val="00562C7C"/>
    <w:rsid w:val="005662B3"/>
    <w:rsid w:val="005726D7"/>
    <w:rsid w:val="00572CA3"/>
    <w:rsid w:val="005738B5"/>
    <w:rsid w:val="00573FCE"/>
    <w:rsid w:val="00576DB2"/>
    <w:rsid w:val="00577B6F"/>
    <w:rsid w:val="00577BFB"/>
    <w:rsid w:val="00583F79"/>
    <w:rsid w:val="005871F0"/>
    <w:rsid w:val="005876D0"/>
    <w:rsid w:val="00591739"/>
    <w:rsid w:val="005930FC"/>
    <w:rsid w:val="00597020"/>
    <w:rsid w:val="005A0787"/>
    <w:rsid w:val="005A4F23"/>
    <w:rsid w:val="005A5A02"/>
    <w:rsid w:val="005A7750"/>
    <w:rsid w:val="005B5D08"/>
    <w:rsid w:val="005C1EE6"/>
    <w:rsid w:val="005C2B35"/>
    <w:rsid w:val="005C3F39"/>
    <w:rsid w:val="005C7AD2"/>
    <w:rsid w:val="005D158F"/>
    <w:rsid w:val="005D2DC1"/>
    <w:rsid w:val="005D3367"/>
    <w:rsid w:val="005E33AB"/>
    <w:rsid w:val="005E34C7"/>
    <w:rsid w:val="005E3501"/>
    <w:rsid w:val="005F2C5B"/>
    <w:rsid w:val="005F5FCA"/>
    <w:rsid w:val="005F605B"/>
    <w:rsid w:val="00602041"/>
    <w:rsid w:val="006047F8"/>
    <w:rsid w:val="006102CE"/>
    <w:rsid w:val="00610536"/>
    <w:rsid w:val="00614439"/>
    <w:rsid w:val="00616C62"/>
    <w:rsid w:val="006177BD"/>
    <w:rsid w:val="00617E76"/>
    <w:rsid w:val="00620C44"/>
    <w:rsid w:val="006217E4"/>
    <w:rsid w:val="00624129"/>
    <w:rsid w:val="0063445D"/>
    <w:rsid w:val="00634E70"/>
    <w:rsid w:val="00637758"/>
    <w:rsid w:val="0064071C"/>
    <w:rsid w:val="0064326D"/>
    <w:rsid w:val="00643A2F"/>
    <w:rsid w:val="00657979"/>
    <w:rsid w:val="0066043B"/>
    <w:rsid w:val="006615D1"/>
    <w:rsid w:val="00662E39"/>
    <w:rsid w:val="00663638"/>
    <w:rsid w:val="0066391A"/>
    <w:rsid w:val="0066723E"/>
    <w:rsid w:val="006676E3"/>
    <w:rsid w:val="00671C1D"/>
    <w:rsid w:val="00674FEF"/>
    <w:rsid w:val="0068448F"/>
    <w:rsid w:val="0068466C"/>
    <w:rsid w:val="00693925"/>
    <w:rsid w:val="00693B0A"/>
    <w:rsid w:val="006A3579"/>
    <w:rsid w:val="006A5F14"/>
    <w:rsid w:val="006B16D8"/>
    <w:rsid w:val="006B5EE9"/>
    <w:rsid w:val="006C05EC"/>
    <w:rsid w:val="006C4290"/>
    <w:rsid w:val="006C579C"/>
    <w:rsid w:val="006C5D94"/>
    <w:rsid w:val="006E29FC"/>
    <w:rsid w:val="006E35DE"/>
    <w:rsid w:val="006E4952"/>
    <w:rsid w:val="006E4EB8"/>
    <w:rsid w:val="006E5055"/>
    <w:rsid w:val="006F32B5"/>
    <w:rsid w:val="006F7E4D"/>
    <w:rsid w:val="00706C6A"/>
    <w:rsid w:val="00707883"/>
    <w:rsid w:val="007119EE"/>
    <w:rsid w:val="00713389"/>
    <w:rsid w:val="00716502"/>
    <w:rsid w:val="00722447"/>
    <w:rsid w:val="00724828"/>
    <w:rsid w:val="00727672"/>
    <w:rsid w:val="00727A46"/>
    <w:rsid w:val="00736029"/>
    <w:rsid w:val="00736844"/>
    <w:rsid w:val="00736B7D"/>
    <w:rsid w:val="0074636D"/>
    <w:rsid w:val="00746D21"/>
    <w:rsid w:val="0076123B"/>
    <w:rsid w:val="00761417"/>
    <w:rsid w:val="007703FA"/>
    <w:rsid w:val="00771465"/>
    <w:rsid w:val="00775435"/>
    <w:rsid w:val="00775645"/>
    <w:rsid w:val="007776A0"/>
    <w:rsid w:val="00782FE3"/>
    <w:rsid w:val="00783E7C"/>
    <w:rsid w:val="007A1BEE"/>
    <w:rsid w:val="007A4427"/>
    <w:rsid w:val="007A5905"/>
    <w:rsid w:val="007B2DAE"/>
    <w:rsid w:val="007C2E29"/>
    <w:rsid w:val="007C7C06"/>
    <w:rsid w:val="007E467F"/>
    <w:rsid w:val="007E4EA8"/>
    <w:rsid w:val="007F297B"/>
    <w:rsid w:val="007F7396"/>
    <w:rsid w:val="008026D0"/>
    <w:rsid w:val="00804BA1"/>
    <w:rsid w:val="008063B4"/>
    <w:rsid w:val="00816FA4"/>
    <w:rsid w:val="0082070C"/>
    <w:rsid w:val="00823D4C"/>
    <w:rsid w:val="00824ED3"/>
    <w:rsid w:val="0082619E"/>
    <w:rsid w:val="00831ACA"/>
    <w:rsid w:val="00832EC9"/>
    <w:rsid w:val="008354F1"/>
    <w:rsid w:val="00836045"/>
    <w:rsid w:val="00843F85"/>
    <w:rsid w:val="00845FE9"/>
    <w:rsid w:val="00847411"/>
    <w:rsid w:val="00854AC6"/>
    <w:rsid w:val="0085586F"/>
    <w:rsid w:val="00863FB3"/>
    <w:rsid w:val="00864CE3"/>
    <w:rsid w:val="008658AA"/>
    <w:rsid w:val="00872D64"/>
    <w:rsid w:val="00872E13"/>
    <w:rsid w:val="00874896"/>
    <w:rsid w:val="00875C27"/>
    <w:rsid w:val="0088027B"/>
    <w:rsid w:val="00881779"/>
    <w:rsid w:val="0089362B"/>
    <w:rsid w:val="008A0802"/>
    <w:rsid w:val="008A46A7"/>
    <w:rsid w:val="008A699D"/>
    <w:rsid w:val="008B055F"/>
    <w:rsid w:val="008B4278"/>
    <w:rsid w:val="008B569E"/>
    <w:rsid w:val="008C718C"/>
    <w:rsid w:val="008C7B48"/>
    <w:rsid w:val="008D26E7"/>
    <w:rsid w:val="008D31C6"/>
    <w:rsid w:val="008D70FB"/>
    <w:rsid w:val="008E6EC5"/>
    <w:rsid w:val="008F09EF"/>
    <w:rsid w:val="008F102E"/>
    <w:rsid w:val="008F2A4E"/>
    <w:rsid w:val="008F33D0"/>
    <w:rsid w:val="008F3EFC"/>
    <w:rsid w:val="009002B7"/>
    <w:rsid w:val="009012AD"/>
    <w:rsid w:val="00906D9E"/>
    <w:rsid w:val="009131A9"/>
    <w:rsid w:val="009158C6"/>
    <w:rsid w:val="009229D3"/>
    <w:rsid w:val="009246DA"/>
    <w:rsid w:val="00926ED2"/>
    <w:rsid w:val="00927C89"/>
    <w:rsid w:val="00930A29"/>
    <w:rsid w:val="009315EE"/>
    <w:rsid w:val="0093349C"/>
    <w:rsid w:val="009428A5"/>
    <w:rsid w:val="0094302F"/>
    <w:rsid w:val="00947035"/>
    <w:rsid w:val="00950BC2"/>
    <w:rsid w:val="00962781"/>
    <w:rsid w:val="00964F6D"/>
    <w:rsid w:val="0096740A"/>
    <w:rsid w:val="009702A8"/>
    <w:rsid w:val="00974A98"/>
    <w:rsid w:val="0097690C"/>
    <w:rsid w:val="009812EE"/>
    <w:rsid w:val="00981A2C"/>
    <w:rsid w:val="0098387F"/>
    <w:rsid w:val="00985517"/>
    <w:rsid w:val="00991A1E"/>
    <w:rsid w:val="009938DF"/>
    <w:rsid w:val="009A00AE"/>
    <w:rsid w:val="009A3C67"/>
    <w:rsid w:val="009A3C81"/>
    <w:rsid w:val="009A7EFF"/>
    <w:rsid w:val="009C23DE"/>
    <w:rsid w:val="009C68CA"/>
    <w:rsid w:val="009C7030"/>
    <w:rsid w:val="009C7253"/>
    <w:rsid w:val="009D4D42"/>
    <w:rsid w:val="009D52C4"/>
    <w:rsid w:val="009D53A0"/>
    <w:rsid w:val="009D7AFF"/>
    <w:rsid w:val="009E1972"/>
    <w:rsid w:val="009E2201"/>
    <w:rsid w:val="009E5B9B"/>
    <w:rsid w:val="009F1835"/>
    <w:rsid w:val="00A0104C"/>
    <w:rsid w:val="00A03530"/>
    <w:rsid w:val="00A04A4F"/>
    <w:rsid w:val="00A06E49"/>
    <w:rsid w:val="00A11554"/>
    <w:rsid w:val="00A3001D"/>
    <w:rsid w:val="00A30A68"/>
    <w:rsid w:val="00A4589D"/>
    <w:rsid w:val="00A56942"/>
    <w:rsid w:val="00A569E2"/>
    <w:rsid w:val="00A614DA"/>
    <w:rsid w:val="00A7014E"/>
    <w:rsid w:val="00A704DF"/>
    <w:rsid w:val="00A71481"/>
    <w:rsid w:val="00A7195A"/>
    <w:rsid w:val="00A86591"/>
    <w:rsid w:val="00AA03B9"/>
    <w:rsid w:val="00AA0B31"/>
    <w:rsid w:val="00AA33E5"/>
    <w:rsid w:val="00AA58FD"/>
    <w:rsid w:val="00AA63A9"/>
    <w:rsid w:val="00AA6F5B"/>
    <w:rsid w:val="00AB33F9"/>
    <w:rsid w:val="00AB4252"/>
    <w:rsid w:val="00AB6345"/>
    <w:rsid w:val="00AB7040"/>
    <w:rsid w:val="00AC2E6A"/>
    <w:rsid w:val="00AC7D48"/>
    <w:rsid w:val="00AD1899"/>
    <w:rsid w:val="00AD27BB"/>
    <w:rsid w:val="00AD77B0"/>
    <w:rsid w:val="00AE1A8F"/>
    <w:rsid w:val="00AE3355"/>
    <w:rsid w:val="00AE705F"/>
    <w:rsid w:val="00AF3927"/>
    <w:rsid w:val="00B07105"/>
    <w:rsid w:val="00B074F4"/>
    <w:rsid w:val="00B13106"/>
    <w:rsid w:val="00B13E97"/>
    <w:rsid w:val="00B213DF"/>
    <w:rsid w:val="00B231BB"/>
    <w:rsid w:val="00B25464"/>
    <w:rsid w:val="00B2688C"/>
    <w:rsid w:val="00B26A08"/>
    <w:rsid w:val="00B30201"/>
    <w:rsid w:val="00B31FAD"/>
    <w:rsid w:val="00B32E5B"/>
    <w:rsid w:val="00B37070"/>
    <w:rsid w:val="00B45FE3"/>
    <w:rsid w:val="00B5231B"/>
    <w:rsid w:val="00B5679C"/>
    <w:rsid w:val="00B61EFD"/>
    <w:rsid w:val="00B702F7"/>
    <w:rsid w:val="00B72D5F"/>
    <w:rsid w:val="00B83664"/>
    <w:rsid w:val="00B870EC"/>
    <w:rsid w:val="00B92492"/>
    <w:rsid w:val="00BB025C"/>
    <w:rsid w:val="00BB32BF"/>
    <w:rsid w:val="00BC2652"/>
    <w:rsid w:val="00BD4DBB"/>
    <w:rsid w:val="00BD5296"/>
    <w:rsid w:val="00BD65CC"/>
    <w:rsid w:val="00BE149C"/>
    <w:rsid w:val="00BE40ED"/>
    <w:rsid w:val="00BF4269"/>
    <w:rsid w:val="00C027A9"/>
    <w:rsid w:val="00C03CD6"/>
    <w:rsid w:val="00C06520"/>
    <w:rsid w:val="00C073DB"/>
    <w:rsid w:val="00C12B4D"/>
    <w:rsid w:val="00C12CA6"/>
    <w:rsid w:val="00C16D65"/>
    <w:rsid w:val="00C1751C"/>
    <w:rsid w:val="00C2202E"/>
    <w:rsid w:val="00C2302F"/>
    <w:rsid w:val="00C234F3"/>
    <w:rsid w:val="00C24432"/>
    <w:rsid w:val="00C267EB"/>
    <w:rsid w:val="00C31FA1"/>
    <w:rsid w:val="00C40402"/>
    <w:rsid w:val="00C413AF"/>
    <w:rsid w:val="00C51B21"/>
    <w:rsid w:val="00C52246"/>
    <w:rsid w:val="00C56081"/>
    <w:rsid w:val="00C60E0C"/>
    <w:rsid w:val="00C735B0"/>
    <w:rsid w:val="00C7507F"/>
    <w:rsid w:val="00C75801"/>
    <w:rsid w:val="00C76569"/>
    <w:rsid w:val="00C869DA"/>
    <w:rsid w:val="00C91722"/>
    <w:rsid w:val="00CA4256"/>
    <w:rsid w:val="00CC1436"/>
    <w:rsid w:val="00CC3BAE"/>
    <w:rsid w:val="00CD21B4"/>
    <w:rsid w:val="00CD3EE0"/>
    <w:rsid w:val="00CD7167"/>
    <w:rsid w:val="00CE49F5"/>
    <w:rsid w:val="00CE66DA"/>
    <w:rsid w:val="00CF1164"/>
    <w:rsid w:val="00CF1BBD"/>
    <w:rsid w:val="00CF59F4"/>
    <w:rsid w:val="00CF646C"/>
    <w:rsid w:val="00CF6D36"/>
    <w:rsid w:val="00D0284F"/>
    <w:rsid w:val="00D064D5"/>
    <w:rsid w:val="00D11CD3"/>
    <w:rsid w:val="00D151F1"/>
    <w:rsid w:val="00D16B6B"/>
    <w:rsid w:val="00D16CE5"/>
    <w:rsid w:val="00D24285"/>
    <w:rsid w:val="00D3041D"/>
    <w:rsid w:val="00D30D05"/>
    <w:rsid w:val="00D31528"/>
    <w:rsid w:val="00D33FC6"/>
    <w:rsid w:val="00D36877"/>
    <w:rsid w:val="00D40275"/>
    <w:rsid w:val="00D443ED"/>
    <w:rsid w:val="00D45B98"/>
    <w:rsid w:val="00D46AC4"/>
    <w:rsid w:val="00D4734B"/>
    <w:rsid w:val="00D47B27"/>
    <w:rsid w:val="00D517B6"/>
    <w:rsid w:val="00D53CDB"/>
    <w:rsid w:val="00D558EE"/>
    <w:rsid w:val="00D5685D"/>
    <w:rsid w:val="00D57A49"/>
    <w:rsid w:val="00D60DAB"/>
    <w:rsid w:val="00D63813"/>
    <w:rsid w:val="00D71221"/>
    <w:rsid w:val="00D7268F"/>
    <w:rsid w:val="00D74A88"/>
    <w:rsid w:val="00D766DF"/>
    <w:rsid w:val="00D825AC"/>
    <w:rsid w:val="00D825BA"/>
    <w:rsid w:val="00D83374"/>
    <w:rsid w:val="00D85EA6"/>
    <w:rsid w:val="00D90906"/>
    <w:rsid w:val="00D927A4"/>
    <w:rsid w:val="00D937BF"/>
    <w:rsid w:val="00D94AB4"/>
    <w:rsid w:val="00DA1D64"/>
    <w:rsid w:val="00DA1F32"/>
    <w:rsid w:val="00DA482A"/>
    <w:rsid w:val="00DB1682"/>
    <w:rsid w:val="00DB1AB1"/>
    <w:rsid w:val="00DB5656"/>
    <w:rsid w:val="00DB5900"/>
    <w:rsid w:val="00DB68BC"/>
    <w:rsid w:val="00DB7F15"/>
    <w:rsid w:val="00DC0FF9"/>
    <w:rsid w:val="00DC343D"/>
    <w:rsid w:val="00DD0748"/>
    <w:rsid w:val="00DD1DA7"/>
    <w:rsid w:val="00DD34D5"/>
    <w:rsid w:val="00DD357D"/>
    <w:rsid w:val="00DD443F"/>
    <w:rsid w:val="00DD44D1"/>
    <w:rsid w:val="00DD4F00"/>
    <w:rsid w:val="00DE0979"/>
    <w:rsid w:val="00DE335E"/>
    <w:rsid w:val="00DE6853"/>
    <w:rsid w:val="00DF4710"/>
    <w:rsid w:val="00E075A7"/>
    <w:rsid w:val="00E13EB2"/>
    <w:rsid w:val="00E165C8"/>
    <w:rsid w:val="00E22527"/>
    <w:rsid w:val="00E24936"/>
    <w:rsid w:val="00E307FF"/>
    <w:rsid w:val="00E428AE"/>
    <w:rsid w:val="00E47FA2"/>
    <w:rsid w:val="00E55371"/>
    <w:rsid w:val="00E56D1D"/>
    <w:rsid w:val="00E575F5"/>
    <w:rsid w:val="00E60656"/>
    <w:rsid w:val="00E65DE7"/>
    <w:rsid w:val="00E81A7D"/>
    <w:rsid w:val="00E84F45"/>
    <w:rsid w:val="00E86FA1"/>
    <w:rsid w:val="00E90F95"/>
    <w:rsid w:val="00E91EAB"/>
    <w:rsid w:val="00E9305F"/>
    <w:rsid w:val="00E96057"/>
    <w:rsid w:val="00EA768B"/>
    <w:rsid w:val="00EB651E"/>
    <w:rsid w:val="00EC6D02"/>
    <w:rsid w:val="00EC7D63"/>
    <w:rsid w:val="00ED2CC7"/>
    <w:rsid w:val="00ED45A1"/>
    <w:rsid w:val="00EF09E5"/>
    <w:rsid w:val="00EF64A2"/>
    <w:rsid w:val="00EF673A"/>
    <w:rsid w:val="00F06436"/>
    <w:rsid w:val="00F06E99"/>
    <w:rsid w:val="00F07DF5"/>
    <w:rsid w:val="00F11088"/>
    <w:rsid w:val="00F14E5C"/>
    <w:rsid w:val="00F202CF"/>
    <w:rsid w:val="00F23D2D"/>
    <w:rsid w:val="00F26CFD"/>
    <w:rsid w:val="00F278BE"/>
    <w:rsid w:val="00F342EF"/>
    <w:rsid w:val="00F371C5"/>
    <w:rsid w:val="00F42ED5"/>
    <w:rsid w:val="00F4346C"/>
    <w:rsid w:val="00F43716"/>
    <w:rsid w:val="00F5129A"/>
    <w:rsid w:val="00F53805"/>
    <w:rsid w:val="00F53B76"/>
    <w:rsid w:val="00F57C02"/>
    <w:rsid w:val="00F61418"/>
    <w:rsid w:val="00F6307A"/>
    <w:rsid w:val="00F63AE7"/>
    <w:rsid w:val="00F67937"/>
    <w:rsid w:val="00F702FA"/>
    <w:rsid w:val="00F72330"/>
    <w:rsid w:val="00F74E3B"/>
    <w:rsid w:val="00F75761"/>
    <w:rsid w:val="00F82BC8"/>
    <w:rsid w:val="00F90E40"/>
    <w:rsid w:val="00F938E0"/>
    <w:rsid w:val="00F971A6"/>
    <w:rsid w:val="00FA1003"/>
    <w:rsid w:val="00FA3398"/>
    <w:rsid w:val="00FB246E"/>
    <w:rsid w:val="00FB4700"/>
    <w:rsid w:val="00FB5D98"/>
    <w:rsid w:val="00FC01D0"/>
    <w:rsid w:val="00FC12CC"/>
    <w:rsid w:val="00FC241B"/>
    <w:rsid w:val="00FD09EE"/>
    <w:rsid w:val="00FD0AA8"/>
    <w:rsid w:val="00FD6325"/>
    <w:rsid w:val="00FD7645"/>
    <w:rsid w:val="00FE3308"/>
    <w:rsid w:val="00FE46AF"/>
    <w:rsid w:val="00FE5EA6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4:docId w14:val="5D142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36DCD"/>
    <w:rPr>
      <w:rFonts w:ascii="Book Antiqua" w:hAnsi="Book Antiqua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336DCD"/>
    <w:rPr>
      <w:color w:val="0000FF"/>
      <w:u w:val="single"/>
    </w:rPr>
  </w:style>
  <w:style w:type="paragraph" w:customStyle="1" w:styleId="Anrede">
    <w:name w:val="_Anrede"/>
    <w:basedOn w:val="Text"/>
    <w:rsid w:val="00336DCD"/>
    <w:pPr>
      <w:spacing w:after="0"/>
    </w:pPr>
  </w:style>
  <w:style w:type="paragraph" w:customStyle="1" w:styleId="Text">
    <w:name w:val="Text"/>
    <w:basedOn w:val="Standard"/>
    <w:rsid w:val="00336DCD"/>
    <w:pPr>
      <w:spacing w:after="280"/>
    </w:pPr>
    <w:rPr>
      <w:sz w:val="22"/>
    </w:rPr>
  </w:style>
  <w:style w:type="paragraph" w:customStyle="1" w:styleId="Betreff">
    <w:name w:val="Betreff"/>
    <w:basedOn w:val="Text"/>
    <w:rsid w:val="00336DCD"/>
    <w:pPr>
      <w:spacing w:after="0"/>
    </w:pPr>
    <w:rPr>
      <w:b/>
    </w:rPr>
  </w:style>
  <w:style w:type="paragraph" w:customStyle="1" w:styleId="KontaktBezeichner">
    <w:name w:val="KontaktBezeichner"/>
    <w:basedOn w:val="Text"/>
    <w:rsid w:val="00336DCD"/>
    <w:pPr>
      <w:spacing w:after="0"/>
    </w:pPr>
    <w:rPr>
      <w:sz w:val="16"/>
    </w:rPr>
  </w:style>
  <w:style w:type="paragraph" w:customStyle="1" w:styleId="Absenderadresse">
    <w:name w:val="Absenderadresse"/>
    <w:basedOn w:val="Text"/>
    <w:rsid w:val="00336DCD"/>
    <w:pPr>
      <w:spacing w:after="0"/>
    </w:pPr>
    <w:rPr>
      <w:sz w:val="12"/>
    </w:rPr>
  </w:style>
  <w:style w:type="paragraph" w:customStyle="1" w:styleId="Textabsatzlos">
    <w:name w:val="Text (absatzlos)"/>
    <w:basedOn w:val="Text"/>
    <w:rsid w:val="00336DCD"/>
    <w:pPr>
      <w:spacing w:after="0"/>
    </w:pPr>
  </w:style>
  <w:style w:type="paragraph" w:styleId="Kopfzeile">
    <w:name w:val="header"/>
    <w:basedOn w:val="Standard"/>
    <w:link w:val="KopfzeileZchn"/>
    <w:uiPriority w:val="99"/>
    <w:rsid w:val="00336D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D2CC7"/>
    <w:rPr>
      <w:rFonts w:ascii="Book Antiqua" w:hAnsi="Book Antiqua"/>
      <w:sz w:val="24"/>
    </w:rPr>
  </w:style>
  <w:style w:type="paragraph" w:styleId="Fuzeile">
    <w:name w:val="footer"/>
    <w:basedOn w:val="Standard"/>
    <w:link w:val="FuzeileZchn"/>
    <w:uiPriority w:val="99"/>
    <w:rsid w:val="00336D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D2CC7"/>
    <w:rPr>
      <w:rFonts w:ascii="Book Antiqua" w:hAnsi="Book Antiqua"/>
      <w:sz w:val="24"/>
    </w:rPr>
  </w:style>
  <w:style w:type="table" w:customStyle="1" w:styleId="Tabellengitternetz1">
    <w:name w:val="Tabellengitternetz1"/>
    <w:basedOn w:val="NormaleTabelle"/>
    <w:rsid w:val="0033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336DC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ED2CC7"/>
    <w:rPr>
      <w:rFonts w:ascii="Tahoma" w:hAnsi="Tahoma"/>
      <w:sz w:val="16"/>
    </w:rPr>
  </w:style>
  <w:style w:type="paragraph" w:styleId="StandardWeb">
    <w:name w:val="Normal (Web)"/>
    <w:basedOn w:val="Standard"/>
    <w:uiPriority w:val="99"/>
    <w:rsid w:val="00B92492"/>
    <w:rPr>
      <w:rFonts w:ascii="Arial" w:hAnsi="Arial" w:cs="Arial"/>
      <w:color w:val="666666"/>
      <w:sz w:val="12"/>
      <w:szCs w:val="12"/>
    </w:rPr>
  </w:style>
  <w:style w:type="character" w:styleId="BesuchterLink">
    <w:name w:val="FollowedHyperlink"/>
    <w:basedOn w:val="Absatz-Standardschriftart"/>
    <w:uiPriority w:val="99"/>
    <w:rsid w:val="00182960"/>
    <w:rPr>
      <w:color w:val="800080"/>
      <w:u w:val="single"/>
    </w:rPr>
  </w:style>
  <w:style w:type="paragraph" w:styleId="Aufzhlungszeichen">
    <w:name w:val="List Bullet"/>
    <w:basedOn w:val="Standard"/>
    <w:uiPriority w:val="99"/>
    <w:rsid w:val="0035238F"/>
    <w:pPr>
      <w:numPr>
        <w:numId w:val="2"/>
      </w:numPr>
      <w:contextualSpacing/>
    </w:pPr>
  </w:style>
  <w:style w:type="paragraph" w:customStyle="1" w:styleId="Default">
    <w:name w:val="Default"/>
    <w:rsid w:val="00B32E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0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23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B00C-7E1F-4FC0-8F20-14994E18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/>
  <cp:lastModifiedBy/>
  <cp:revision>1</cp:revision>
  <cp:lastPrinted>2008-11-17T10:35:00Z</cp:lastPrinted>
  <dcterms:created xsi:type="dcterms:W3CDTF">2019-07-25T14:22:00Z</dcterms:created>
  <dcterms:modified xsi:type="dcterms:W3CDTF">2019-07-25T14:22:00Z</dcterms:modified>
</cp:coreProperties>
</file>